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58" w:rsidRPr="00CD386F" w:rsidRDefault="00D553AF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D10" w:rsidRPr="00300C1C" w:rsidRDefault="00327D10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    <v:textbox inset="0,0,0,0">
                  <w:txbxContent>
                    <w:p w:rsidR="00327D10" w:rsidRPr="00300C1C" w:rsidRDefault="00327D10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3810" r="1270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D10" w:rsidRPr="00300C1C" w:rsidRDefault="00327D10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    <v:textbox inset="0,0,0,0">
                  <w:txbxContent>
                    <w:p w:rsidR="00327D10" w:rsidRPr="00300C1C" w:rsidRDefault="00327D10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21225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 xml:space="preserve">АДМИНИСТРАЦИЯ  ПОГРАНИЧНОГО МУНИЦИПАЛЬНОГО  </w:t>
      </w:r>
      <w:r w:rsidR="00D7275B">
        <w:rPr>
          <w:b/>
          <w:bCs/>
          <w:sz w:val="26"/>
          <w:szCs w:val="26"/>
        </w:rPr>
        <w:t>ОКРУГА</w:t>
      </w:r>
    </w:p>
    <w:p w:rsidR="00212258" w:rsidRPr="00CD386F" w:rsidRDefault="00D7275B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212258" w:rsidRPr="00CD386F">
        <w:rPr>
          <w:b/>
          <w:bCs/>
          <w:sz w:val="26"/>
          <w:szCs w:val="26"/>
        </w:rPr>
        <w:t>ОБРАЗОВАНИЯ</w:t>
      </w:r>
    </w:p>
    <w:p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:rsidR="00212258" w:rsidRPr="00CD386F" w:rsidRDefault="00003B3E" w:rsidP="00324AA7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</w:t>
      </w:r>
      <w:r w:rsidR="00314EF1">
        <w:rPr>
          <w:sz w:val="26"/>
          <w:szCs w:val="26"/>
        </w:rPr>
        <w:t>28</w:t>
      </w:r>
      <w:r w:rsidR="003B4422" w:rsidRPr="00D80E99">
        <w:rPr>
          <w:sz w:val="26"/>
          <w:szCs w:val="26"/>
        </w:rPr>
        <w:t>.</w:t>
      </w:r>
      <w:r w:rsidR="00A1195B">
        <w:rPr>
          <w:sz w:val="26"/>
          <w:szCs w:val="26"/>
        </w:rPr>
        <w:t>0</w:t>
      </w:r>
      <w:r w:rsidR="00314EF1">
        <w:rPr>
          <w:sz w:val="26"/>
          <w:szCs w:val="26"/>
        </w:rPr>
        <w:t>8</w:t>
      </w:r>
      <w:r w:rsidR="003B4422" w:rsidRPr="00D80E99">
        <w:rPr>
          <w:sz w:val="26"/>
          <w:szCs w:val="26"/>
        </w:rPr>
        <w:t>.20</w:t>
      </w:r>
      <w:r w:rsidR="00D7275B">
        <w:rPr>
          <w:sz w:val="26"/>
          <w:szCs w:val="26"/>
        </w:rPr>
        <w:t>2</w:t>
      </w:r>
      <w:r w:rsidR="00314EF1">
        <w:rPr>
          <w:sz w:val="26"/>
          <w:szCs w:val="26"/>
        </w:rPr>
        <w:t>0</w:t>
      </w:r>
      <w:r w:rsidR="00212258" w:rsidRPr="00CD386F">
        <w:rPr>
          <w:b/>
          <w:bCs/>
          <w:sz w:val="26"/>
          <w:szCs w:val="26"/>
        </w:rPr>
        <w:t xml:space="preserve">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A1195B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 xml:space="preserve">п. Пограничный                                     </w:t>
      </w:r>
      <w:r w:rsidR="00324AA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 </w:t>
      </w:r>
      <w:r w:rsidR="00314EF1">
        <w:rPr>
          <w:sz w:val="26"/>
          <w:szCs w:val="26"/>
        </w:rPr>
        <w:t xml:space="preserve">      </w:t>
      </w:r>
      <w:r w:rsidR="00212258" w:rsidRPr="00CD386F">
        <w:rPr>
          <w:sz w:val="26"/>
          <w:szCs w:val="26"/>
        </w:rPr>
        <w:t>№</w:t>
      </w:r>
      <w:r w:rsidR="001011CB">
        <w:rPr>
          <w:sz w:val="26"/>
          <w:szCs w:val="26"/>
        </w:rPr>
        <w:t xml:space="preserve"> </w:t>
      </w:r>
      <w:r w:rsidR="00314EF1">
        <w:rPr>
          <w:sz w:val="26"/>
          <w:szCs w:val="26"/>
        </w:rPr>
        <w:t>52/1</w:t>
      </w:r>
      <w:r w:rsidR="00686A60">
        <w:rPr>
          <w:sz w:val="26"/>
          <w:szCs w:val="26"/>
        </w:rPr>
        <w:t xml:space="preserve"> </w:t>
      </w:r>
      <w:r w:rsidR="00F071F0">
        <w:rPr>
          <w:sz w:val="26"/>
          <w:szCs w:val="26"/>
        </w:rPr>
        <w:t xml:space="preserve"> </w:t>
      </w:r>
      <w:r w:rsidR="00D728B2">
        <w:rPr>
          <w:sz w:val="26"/>
          <w:szCs w:val="26"/>
        </w:rPr>
        <w:t xml:space="preserve"> </w:t>
      </w:r>
    </w:p>
    <w:p w:rsidR="00212258" w:rsidRPr="00CD386F" w:rsidRDefault="00212258" w:rsidP="00712370">
      <w:pPr>
        <w:spacing w:line="360" w:lineRule="auto"/>
        <w:rPr>
          <w:sz w:val="26"/>
          <w:szCs w:val="26"/>
          <w:u w:val="single"/>
        </w:rPr>
      </w:pPr>
    </w:p>
    <w:p w:rsidR="00212258" w:rsidRPr="00CD386F" w:rsidRDefault="003B4422" w:rsidP="008625BD">
      <w:pPr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</w:t>
      </w:r>
      <w:r w:rsidR="008625BD">
        <w:rPr>
          <w:b/>
          <w:bCs/>
          <w:sz w:val="26"/>
          <w:szCs w:val="26"/>
        </w:rPr>
        <w:t xml:space="preserve">б </w:t>
      </w:r>
      <w:r w:rsidR="00D728B2">
        <w:rPr>
          <w:b/>
          <w:bCs/>
          <w:sz w:val="26"/>
          <w:szCs w:val="26"/>
        </w:rPr>
        <w:t>утверждении Программы повышения объективности оценки образовательных результатов в образовательных организациях Пограничного муниципального округа и плана мероприятий («дорожной карты») по повышению уровня объективности процедур и результатов оценки качества образования и олимпиад школьников</w:t>
      </w:r>
    </w:p>
    <w:p w:rsidR="003B4422" w:rsidRPr="00CD386F" w:rsidRDefault="003B4422" w:rsidP="00CD386F">
      <w:pPr>
        <w:spacing w:line="360" w:lineRule="auto"/>
        <w:jc w:val="both"/>
        <w:rPr>
          <w:b/>
          <w:bCs/>
          <w:sz w:val="26"/>
          <w:szCs w:val="26"/>
        </w:rPr>
      </w:pPr>
    </w:p>
    <w:p w:rsidR="00A92B5B" w:rsidRPr="00CD386F" w:rsidRDefault="00A1195B" w:rsidP="00A92B5B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</w:t>
      </w:r>
      <w:r w:rsidR="00514854">
        <w:rPr>
          <w:bCs/>
          <w:sz w:val="26"/>
          <w:szCs w:val="26"/>
        </w:rPr>
        <w:t>целях развития муниципальной системы оценки качества образования Пограничного муниципального округа, систематизации мер по повышению уровня объективности процедур и результатов оценки качества образования и олимпиад школьников, проводимых в Пограничном муниципальном округе</w:t>
      </w:r>
    </w:p>
    <w:p w:rsidR="00A92B5B" w:rsidRDefault="00A92B5B" w:rsidP="00AB0581">
      <w:pPr>
        <w:spacing w:line="360" w:lineRule="auto"/>
        <w:jc w:val="both"/>
        <w:rPr>
          <w:sz w:val="26"/>
          <w:szCs w:val="26"/>
        </w:rPr>
      </w:pPr>
    </w:p>
    <w:p w:rsidR="00212258" w:rsidRDefault="00212258" w:rsidP="00AB0581">
      <w:pPr>
        <w:spacing w:line="360" w:lineRule="auto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A92B5B" w:rsidRPr="00CD386F" w:rsidRDefault="00A92B5B" w:rsidP="00AB0581">
      <w:pPr>
        <w:spacing w:line="360" w:lineRule="auto"/>
        <w:jc w:val="both"/>
        <w:rPr>
          <w:sz w:val="26"/>
          <w:szCs w:val="26"/>
        </w:rPr>
      </w:pPr>
    </w:p>
    <w:p w:rsidR="00874549" w:rsidRDefault="00A1195B" w:rsidP="003111F4">
      <w:pPr>
        <w:pStyle w:val="a6"/>
        <w:numPr>
          <w:ilvl w:val="0"/>
          <w:numId w:val="39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F12C57">
        <w:rPr>
          <w:rFonts w:ascii="Times New Roman" w:hAnsi="Times New Roman"/>
          <w:sz w:val="26"/>
          <w:szCs w:val="26"/>
        </w:rPr>
        <w:t xml:space="preserve"> </w:t>
      </w:r>
      <w:r w:rsidR="00514854">
        <w:rPr>
          <w:rFonts w:ascii="Times New Roman" w:hAnsi="Times New Roman"/>
          <w:sz w:val="26"/>
          <w:szCs w:val="26"/>
        </w:rPr>
        <w:t xml:space="preserve"> Утвердить:</w:t>
      </w:r>
    </w:p>
    <w:p w:rsidR="00B60571" w:rsidRDefault="00514854" w:rsidP="00B60571">
      <w:pPr>
        <w:pStyle w:val="a6"/>
        <w:numPr>
          <w:ilvl w:val="1"/>
          <w:numId w:val="39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Программу повышения объективности оценки образовательных результатов в образовательных организациях Пограничного муниципального округа (далее </w:t>
      </w:r>
      <w:r w:rsidR="00B60571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Программа</w:t>
      </w:r>
      <w:r w:rsidR="00B60571">
        <w:rPr>
          <w:rFonts w:ascii="Times New Roman" w:hAnsi="Times New Roman"/>
          <w:sz w:val="26"/>
          <w:szCs w:val="26"/>
        </w:rPr>
        <w:t>) согласно приложению № 1.</w:t>
      </w:r>
    </w:p>
    <w:p w:rsidR="00B60571" w:rsidRDefault="00B60571" w:rsidP="00B60571">
      <w:pPr>
        <w:pStyle w:val="a6"/>
        <w:numPr>
          <w:ilvl w:val="1"/>
          <w:numId w:val="39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0571">
        <w:rPr>
          <w:rFonts w:ascii="Times New Roman" w:hAnsi="Times New Roman"/>
          <w:sz w:val="26"/>
          <w:szCs w:val="26"/>
        </w:rPr>
        <w:t>План мероприятий («дорожную карту») по повышению уровня объективности процедур и результатов оценки качества образования и олимпиад школьников (далее – План) согласно приложению №</w:t>
      </w:r>
      <w:r>
        <w:rPr>
          <w:rFonts w:ascii="Times New Roman" w:hAnsi="Times New Roman"/>
          <w:sz w:val="26"/>
          <w:szCs w:val="26"/>
        </w:rPr>
        <w:t xml:space="preserve"> </w:t>
      </w:r>
      <w:r w:rsidRPr="00B60571">
        <w:rPr>
          <w:rFonts w:ascii="Times New Roman" w:hAnsi="Times New Roman"/>
          <w:sz w:val="26"/>
          <w:szCs w:val="26"/>
        </w:rPr>
        <w:t>2.</w:t>
      </w:r>
    </w:p>
    <w:p w:rsidR="003111F4" w:rsidRDefault="003111F4" w:rsidP="003111F4">
      <w:pPr>
        <w:pStyle w:val="a6"/>
        <w:numPr>
          <w:ilvl w:val="0"/>
          <w:numId w:val="39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111F4">
        <w:rPr>
          <w:rFonts w:ascii="Times New Roman" w:hAnsi="Times New Roman"/>
          <w:sz w:val="26"/>
          <w:szCs w:val="26"/>
        </w:rPr>
        <w:t>От</w:t>
      </w:r>
      <w:r>
        <w:rPr>
          <w:rFonts w:ascii="Times New Roman" w:hAnsi="Times New Roman"/>
          <w:sz w:val="26"/>
          <w:szCs w:val="26"/>
        </w:rPr>
        <w:t xml:space="preserve">ветственным  должностным лицом </w:t>
      </w:r>
      <w:r w:rsidRPr="003111F4">
        <w:rPr>
          <w:rFonts w:ascii="Times New Roman" w:hAnsi="Times New Roman"/>
          <w:sz w:val="26"/>
          <w:szCs w:val="26"/>
        </w:rPr>
        <w:t>по реализации положений Программы  на территории Пограничного муниципального округа,  формированию  и реализации  муниципального  плана  мероприятий  («дорожной карты»)  по повышению  объективности  процедур  и результатов  оценки качества образования и олимпиад школьников</w:t>
      </w:r>
      <w:r>
        <w:rPr>
          <w:rFonts w:ascii="Times New Roman" w:hAnsi="Times New Roman"/>
          <w:sz w:val="26"/>
          <w:szCs w:val="26"/>
        </w:rPr>
        <w:t xml:space="preserve"> назначить заместителя начальника отдела образования Администрации Пограничного муниципального округа </w:t>
      </w:r>
      <w:proofErr w:type="spellStart"/>
      <w:r>
        <w:rPr>
          <w:rFonts w:ascii="Times New Roman" w:hAnsi="Times New Roman"/>
          <w:sz w:val="26"/>
          <w:szCs w:val="26"/>
        </w:rPr>
        <w:t>О.В.Балесного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B60571" w:rsidRPr="003111F4" w:rsidRDefault="00B60571" w:rsidP="003111F4">
      <w:pPr>
        <w:pStyle w:val="a6"/>
        <w:numPr>
          <w:ilvl w:val="0"/>
          <w:numId w:val="39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111F4">
        <w:rPr>
          <w:rFonts w:ascii="Times New Roman" w:hAnsi="Times New Roman"/>
          <w:sz w:val="26"/>
          <w:szCs w:val="26"/>
        </w:rPr>
        <w:t xml:space="preserve">Муниципальным координатором деятельности по реализации положений </w:t>
      </w:r>
      <w:r w:rsidRPr="003111F4">
        <w:rPr>
          <w:rFonts w:ascii="Times New Roman" w:hAnsi="Times New Roman"/>
          <w:sz w:val="26"/>
          <w:szCs w:val="26"/>
        </w:rPr>
        <w:lastRenderedPageBreak/>
        <w:t>Программы и Плана в общеобразовательных организациях Пограничного муниципального округа определить заведующего учебно-методическим отделом МКУ «ЦОД МОО Пог</w:t>
      </w:r>
      <w:r w:rsidR="00F45D85" w:rsidRPr="003111F4">
        <w:rPr>
          <w:rFonts w:ascii="Times New Roman" w:hAnsi="Times New Roman"/>
          <w:sz w:val="26"/>
          <w:szCs w:val="26"/>
        </w:rPr>
        <w:t xml:space="preserve">раничного МО» </w:t>
      </w:r>
      <w:proofErr w:type="spellStart"/>
      <w:r w:rsidR="003111F4">
        <w:rPr>
          <w:rFonts w:ascii="Times New Roman" w:hAnsi="Times New Roman"/>
          <w:sz w:val="26"/>
          <w:szCs w:val="26"/>
        </w:rPr>
        <w:t>Шичкину</w:t>
      </w:r>
      <w:proofErr w:type="spellEnd"/>
      <w:r w:rsidR="003111F4">
        <w:rPr>
          <w:rFonts w:ascii="Times New Roman" w:hAnsi="Times New Roman"/>
          <w:sz w:val="26"/>
          <w:szCs w:val="26"/>
        </w:rPr>
        <w:t xml:space="preserve"> Н.В. </w:t>
      </w:r>
      <w:r w:rsidR="00F45D85" w:rsidRPr="003111F4">
        <w:rPr>
          <w:rFonts w:ascii="Times New Roman" w:hAnsi="Times New Roman"/>
          <w:sz w:val="26"/>
          <w:szCs w:val="26"/>
        </w:rPr>
        <w:t>(далее – Муниципальный координатор).</w:t>
      </w:r>
    </w:p>
    <w:p w:rsidR="003111F4" w:rsidRDefault="003111F4" w:rsidP="003111F4">
      <w:pPr>
        <w:pStyle w:val="a6"/>
        <w:numPr>
          <w:ilvl w:val="0"/>
          <w:numId w:val="39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Ответственными исполнителями по реализации положений Программы и Плана  в общеобразовательных организациях Пограничного муниципального округа назначить руководителей общеобразовательных организаций.</w:t>
      </w:r>
    </w:p>
    <w:p w:rsidR="00F45D85" w:rsidRPr="003111F4" w:rsidRDefault="00F45D85" w:rsidP="003111F4">
      <w:pPr>
        <w:pStyle w:val="a6"/>
        <w:numPr>
          <w:ilvl w:val="0"/>
          <w:numId w:val="39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111F4">
        <w:rPr>
          <w:rFonts w:ascii="Times New Roman" w:hAnsi="Times New Roman"/>
          <w:sz w:val="26"/>
          <w:szCs w:val="26"/>
        </w:rPr>
        <w:t>Руководителям общеобразовательных организаций Пограничного муниципального округа во взаимодействии с Муниципальным координатором:</w:t>
      </w:r>
    </w:p>
    <w:p w:rsidR="00F45D85" w:rsidRDefault="00F45D85" w:rsidP="00F45D85">
      <w:pPr>
        <w:pStyle w:val="a6"/>
        <w:numPr>
          <w:ilvl w:val="1"/>
          <w:numId w:val="39"/>
        </w:numPr>
        <w:tabs>
          <w:tab w:val="left" w:pos="1276"/>
        </w:tabs>
        <w:spacing w:line="360" w:lineRule="auto"/>
        <w:ind w:hanging="18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обеспечить реализацию положений Программы в полном объеме;</w:t>
      </w:r>
    </w:p>
    <w:p w:rsidR="00F45D85" w:rsidRDefault="00F45D85" w:rsidP="00F45D85">
      <w:pPr>
        <w:pStyle w:val="a6"/>
        <w:numPr>
          <w:ilvl w:val="1"/>
          <w:numId w:val="39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организовать и обеспечить на территории Пограничного муниципального округа единство подходов к объективности проведения в образовательных организациях оценочных процедур и оценивания их результатов;</w:t>
      </w:r>
    </w:p>
    <w:p w:rsidR="00F45D85" w:rsidRDefault="00F45D85" w:rsidP="00F45D85">
      <w:pPr>
        <w:pStyle w:val="a6"/>
        <w:numPr>
          <w:ilvl w:val="1"/>
          <w:numId w:val="39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принять меры к актуализации (при необходимости) ранее принятых организационных документов (в </w:t>
      </w:r>
      <w:proofErr w:type="spellStart"/>
      <w:r>
        <w:rPr>
          <w:rFonts w:ascii="Times New Roman" w:hAnsi="Times New Roman"/>
          <w:sz w:val="26"/>
          <w:szCs w:val="26"/>
        </w:rPr>
        <w:t>т.ч</w:t>
      </w:r>
      <w:proofErr w:type="spellEnd"/>
      <w:r>
        <w:rPr>
          <w:rFonts w:ascii="Times New Roman" w:hAnsi="Times New Roman"/>
          <w:sz w:val="26"/>
          <w:szCs w:val="26"/>
        </w:rPr>
        <w:t>. локальных нормативных актов) по порядку проведения текущего контроля успеваемости и промежуточной аттестации обучающихся, олимпиад школьников.</w:t>
      </w:r>
    </w:p>
    <w:p w:rsidR="002B747D" w:rsidRPr="00F45D85" w:rsidRDefault="00D80E99" w:rsidP="00F45D85">
      <w:pPr>
        <w:pStyle w:val="a6"/>
        <w:numPr>
          <w:ilvl w:val="0"/>
          <w:numId w:val="39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45D85">
        <w:rPr>
          <w:rFonts w:ascii="Times New Roman" w:hAnsi="Times New Roman"/>
          <w:sz w:val="26"/>
          <w:szCs w:val="26"/>
        </w:rPr>
        <w:t xml:space="preserve">Контроль за исполнением </w:t>
      </w:r>
      <w:r w:rsidR="00F45D85">
        <w:rPr>
          <w:rFonts w:ascii="Times New Roman" w:hAnsi="Times New Roman"/>
          <w:sz w:val="26"/>
          <w:szCs w:val="26"/>
        </w:rPr>
        <w:t xml:space="preserve">настоящего </w:t>
      </w:r>
      <w:r w:rsidRPr="00F45D85">
        <w:rPr>
          <w:rFonts w:ascii="Times New Roman" w:hAnsi="Times New Roman"/>
          <w:sz w:val="26"/>
          <w:szCs w:val="26"/>
        </w:rPr>
        <w:t xml:space="preserve">приказа </w:t>
      </w:r>
      <w:r w:rsidR="00F45D85">
        <w:rPr>
          <w:rFonts w:ascii="Times New Roman" w:hAnsi="Times New Roman"/>
          <w:sz w:val="26"/>
          <w:szCs w:val="26"/>
        </w:rPr>
        <w:t>оставляю за собой.</w:t>
      </w:r>
    </w:p>
    <w:p w:rsidR="00E33096" w:rsidRPr="002B747D" w:rsidRDefault="00D80E99" w:rsidP="002B747D">
      <w:pPr>
        <w:pStyle w:val="a6"/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1195B" w:rsidRDefault="00A1195B" w:rsidP="00D14D15">
      <w:pPr>
        <w:jc w:val="both"/>
        <w:rPr>
          <w:sz w:val="26"/>
          <w:szCs w:val="26"/>
        </w:rPr>
      </w:pPr>
    </w:p>
    <w:p w:rsidR="00F45D85" w:rsidRDefault="00F45D85" w:rsidP="00D14D15">
      <w:pPr>
        <w:jc w:val="both"/>
        <w:rPr>
          <w:sz w:val="26"/>
          <w:szCs w:val="26"/>
        </w:rPr>
      </w:pPr>
    </w:p>
    <w:p w:rsidR="00CC2512" w:rsidRPr="00CD386F" w:rsidRDefault="00A1195B" w:rsidP="00D14D15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0615A" w:rsidRPr="00CD386F">
        <w:rPr>
          <w:sz w:val="26"/>
          <w:szCs w:val="26"/>
        </w:rPr>
        <w:t>ачальник</w:t>
      </w:r>
      <w:r w:rsidR="00212258" w:rsidRPr="00CD386F">
        <w:rPr>
          <w:sz w:val="26"/>
          <w:szCs w:val="26"/>
        </w:rPr>
        <w:t xml:space="preserve"> отдела</w:t>
      </w:r>
      <w:r w:rsidR="00D7275B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 xml:space="preserve">образования                                                            </w:t>
      </w:r>
      <w:r w:rsidR="004F187E" w:rsidRPr="00CD386F">
        <w:rPr>
          <w:sz w:val="26"/>
          <w:szCs w:val="26"/>
        </w:rPr>
        <w:t xml:space="preserve"> </w:t>
      </w:r>
      <w:r w:rsidR="00F45D85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Н.Г.</w:t>
      </w:r>
      <w:r w:rsidR="00F45D85">
        <w:rPr>
          <w:sz w:val="26"/>
          <w:szCs w:val="26"/>
        </w:rPr>
        <w:t xml:space="preserve"> </w:t>
      </w:r>
      <w:r>
        <w:rPr>
          <w:sz w:val="26"/>
          <w:szCs w:val="26"/>
        </w:rPr>
        <w:t>Панкова</w:t>
      </w:r>
    </w:p>
    <w:p w:rsidR="002B1807" w:rsidRDefault="00324AA7" w:rsidP="00E33096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3111F4" w:rsidRDefault="003111F4" w:rsidP="003111F4">
      <w:pPr>
        <w:rPr>
          <w:sz w:val="26"/>
          <w:szCs w:val="26"/>
        </w:rPr>
      </w:pPr>
    </w:p>
    <w:p w:rsidR="003111F4" w:rsidRDefault="003111F4" w:rsidP="00257112">
      <w:pPr>
        <w:jc w:val="right"/>
        <w:rPr>
          <w:sz w:val="26"/>
          <w:szCs w:val="26"/>
        </w:rPr>
      </w:pPr>
    </w:p>
    <w:p w:rsidR="00257112" w:rsidRDefault="00257112" w:rsidP="00257112">
      <w:pPr>
        <w:jc w:val="right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>Приложение №1</w:t>
      </w:r>
    </w:p>
    <w:p w:rsidR="00257112" w:rsidRDefault="00257112" w:rsidP="00257112">
      <w:pPr>
        <w:jc w:val="right"/>
        <w:rPr>
          <w:sz w:val="26"/>
          <w:szCs w:val="26"/>
        </w:rPr>
      </w:pPr>
      <w:r>
        <w:rPr>
          <w:sz w:val="26"/>
          <w:szCs w:val="26"/>
        </w:rPr>
        <w:t>к приказу отдела образования</w:t>
      </w:r>
    </w:p>
    <w:p w:rsidR="00257112" w:rsidRDefault="00257112" w:rsidP="00257112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Пограничного муниципального округа</w:t>
      </w:r>
    </w:p>
    <w:p w:rsidR="00257112" w:rsidRPr="00CD386F" w:rsidRDefault="00257112" w:rsidP="00257112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1011CB">
        <w:rPr>
          <w:sz w:val="26"/>
          <w:szCs w:val="26"/>
        </w:rPr>
        <w:t xml:space="preserve"> 28.08.2020 №52/1</w:t>
      </w:r>
    </w:p>
    <w:bookmarkEnd w:id="0"/>
    <w:p w:rsidR="00257112" w:rsidRDefault="00257112">
      <w:pPr>
        <w:jc w:val="right"/>
        <w:rPr>
          <w:sz w:val="26"/>
          <w:szCs w:val="26"/>
        </w:rPr>
      </w:pPr>
    </w:p>
    <w:p w:rsidR="00257112" w:rsidRPr="00257112" w:rsidRDefault="00257112" w:rsidP="00257112">
      <w:pPr>
        <w:rPr>
          <w:sz w:val="26"/>
          <w:szCs w:val="26"/>
        </w:rPr>
      </w:pPr>
    </w:p>
    <w:p w:rsidR="00257112" w:rsidRDefault="00257112" w:rsidP="00257112">
      <w:pPr>
        <w:rPr>
          <w:sz w:val="26"/>
          <w:szCs w:val="26"/>
        </w:rPr>
      </w:pPr>
    </w:p>
    <w:p w:rsidR="00257112" w:rsidRPr="00574A7C" w:rsidRDefault="00257112" w:rsidP="00257112">
      <w:pPr>
        <w:jc w:val="center"/>
        <w:rPr>
          <w:b/>
          <w:sz w:val="26"/>
          <w:szCs w:val="26"/>
        </w:rPr>
      </w:pPr>
      <w:r w:rsidRPr="00574A7C">
        <w:rPr>
          <w:b/>
          <w:sz w:val="26"/>
          <w:szCs w:val="26"/>
        </w:rPr>
        <w:t xml:space="preserve">Программа </w:t>
      </w:r>
    </w:p>
    <w:p w:rsidR="00257112" w:rsidRPr="00574A7C" w:rsidRDefault="00257112" w:rsidP="00257112">
      <w:pPr>
        <w:jc w:val="center"/>
        <w:rPr>
          <w:b/>
          <w:sz w:val="26"/>
          <w:szCs w:val="26"/>
        </w:rPr>
      </w:pPr>
      <w:r w:rsidRPr="00574A7C">
        <w:rPr>
          <w:b/>
          <w:sz w:val="26"/>
          <w:szCs w:val="26"/>
        </w:rPr>
        <w:t>повышения объективности оценки образовательных результатов</w:t>
      </w:r>
    </w:p>
    <w:p w:rsidR="00257112" w:rsidRPr="00574A7C" w:rsidRDefault="00257112" w:rsidP="00257112">
      <w:pPr>
        <w:jc w:val="center"/>
        <w:rPr>
          <w:b/>
          <w:sz w:val="26"/>
          <w:szCs w:val="26"/>
        </w:rPr>
      </w:pPr>
      <w:r w:rsidRPr="00574A7C">
        <w:rPr>
          <w:b/>
          <w:sz w:val="26"/>
          <w:szCs w:val="26"/>
        </w:rPr>
        <w:t>в образовательных организациях Пограничного муниципального округа</w:t>
      </w:r>
    </w:p>
    <w:p w:rsidR="00257112" w:rsidRPr="00574A7C" w:rsidRDefault="00257112" w:rsidP="00257112">
      <w:pPr>
        <w:jc w:val="center"/>
        <w:rPr>
          <w:b/>
          <w:sz w:val="26"/>
          <w:szCs w:val="26"/>
        </w:rPr>
      </w:pPr>
      <w:r w:rsidRPr="00574A7C">
        <w:rPr>
          <w:b/>
          <w:sz w:val="26"/>
          <w:szCs w:val="26"/>
        </w:rPr>
        <w:t>(далее – Программа)</w:t>
      </w:r>
    </w:p>
    <w:p w:rsidR="00257112" w:rsidRDefault="00257112" w:rsidP="00257112">
      <w:pPr>
        <w:jc w:val="center"/>
        <w:rPr>
          <w:sz w:val="26"/>
          <w:szCs w:val="26"/>
        </w:rPr>
      </w:pPr>
    </w:p>
    <w:p w:rsidR="00574A7C" w:rsidRDefault="00574A7C" w:rsidP="00257112">
      <w:pPr>
        <w:jc w:val="center"/>
        <w:rPr>
          <w:b/>
          <w:sz w:val="26"/>
          <w:szCs w:val="26"/>
        </w:rPr>
      </w:pPr>
    </w:p>
    <w:p w:rsidR="00257112" w:rsidRPr="00574A7C" w:rsidRDefault="00257112" w:rsidP="00257112">
      <w:pPr>
        <w:jc w:val="center"/>
        <w:rPr>
          <w:b/>
          <w:sz w:val="26"/>
          <w:szCs w:val="26"/>
        </w:rPr>
      </w:pPr>
      <w:r w:rsidRPr="00574A7C">
        <w:rPr>
          <w:b/>
          <w:sz w:val="26"/>
          <w:szCs w:val="26"/>
        </w:rPr>
        <w:t>Общие положения</w:t>
      </w:r>
    </w:p>
    <w:p w:rsidR="00574A7C" w:rsidRDefault="00574A7C" w:rsidP="00257112">
      <w:pPr>
        <w:rPr>
          <w:sz w:val="26"/>
          <w:szCs w:val="26"/>
        </w:rPr>
      </w:pPr>
    </w:p>
    <w:p w:rsidR="00257112" w:rsidRPr="00257112" w:rsidRDefault="00257112" w:rsidP="00257112">
      <w:pPr>
        <w:spacing w:line="360" w:lineRule="auto"/>
        <w:ind w:firstLine="708"/>
        <w:jc w:val="both"/>
        <w:rPr>
          <w:sz w:val="26"/>
          <w:szCs w:val="26"/>
        </w:rPr>
      </w:pPr>
      <w:r w:rsidRPr="00257112">
        <w:rPr>
          <w:sz w:val="26"/>
          <w:szCs w:val="26"/>
        </w:rPr>
        <w:t xml:space="preserve">Оценка качества образования  -  это система процедур, механизмов и инструментов, обеспечивающих не только собственно оценку  (получение данных о состоянии системы образования), но и управление качеством (реализацию комплекса мер, направленных на повышение  качества образования).  </w:t>
      </w:r>
    </w:p>
    <w:p w:rsidR="00257112" w:rsidRPr="00257112" w:rsidRDefault="00257112" w:rsidP="00574A7C">
      <w:pPr>
        <w:spacing w:line="360" w:lineRule="auto"/>
        <w:ind w:firstLine="708"/>
        <w:jc w:val="both"/>
        <w:rPr>
          <w:sz w:val="26"/>
          <w:szCs w:val="26"/>
        </w:rPr>
      </w:pPr>
      <w:r w:rsidRPr="00257112">
        <w:rPr>
          <w:sz w:val="26"/>
          <w:szCs w:val="26"/>
        </w:rPr>
        <w:t xml:space="preserve">Оценка (или отметка) - характеристика результатов учебной деятельности по критериям их соответствия установленным требованиям. Применительно к учебному процессу оценка  (или отметка)  - определение степени успешности в освоении знаний, умений, навыков, предусмотренных учебной программой. Оценки  (отметки)  подразделяются на текущие, промежуточные, итоговые и выражаются числом баллов. </w:t>
      </w:r>
    </w:p>
    <w:p w:rsidR="00257112" w:rsidRPr="00257112" w:rsidRDefault="00257112" w:rsidP="00257112">
      <w:pPr>
        <w:spacing w:line="360" w:lineRule="auto"/>
        <w:ind w:firstLine="708"/>
        <w:jc w:val="both"/>
        <w:rPr>
          <w:sz w:val="26"/>
          <w:szCs w:val="26"/>
        </w:rPr>
      </w:pPr>
      <w:r w:rsidRPr="00257112">
        <w:rPr>
          <w:sz w:val="26"/>
          <w:szCs w:val="26"/>
        </w:rPr>
        <w:t xml:space="preserve">Оценивание является неотъемлемой, одной из важнейших составляющих образовательного процесса. Определить прогресс развития обучающегося возможно только на основании оценки результатов обучения. К сожалению, зачастую в школах оценивание проводится без должного внимания к обеспечению объективности оценки и анализу получаемых результатов. </w:t>
      </w:r>
    </w:p>
    <w:p w:rsidR="00257112" w:rsidRPr="00257112" w:rsidRDefault="00257112" w:rsidP="00257112">
      <w:pPr>
        <w:spacing w:line="360" w:lineRule="auto"/>
        <w:ind w:firstLine="708"/>
        <w:jc w:val="both"/>
        <w:rPr>
          <w:sz w:val="26"/>
          <w:szCs w:val="26"/>
        </w:rPr>
      </w:pPr>
      <w:r w:rsidRPr="00257112">
        <w:rPr>
          <w:sz w:val="26"/>
          <w:szCs w:val="26"/>
        </w:rPr>
        <w:t xml:space="preserve">Отсутствие системы объективного наблюдения за образовательными результатами не позволяет своевременно корректировать образовательный процесс, что приводит к ухудшению образовательных результатов.  </w:t>
      </w:r>
    </w:p>
    <w:p w:rsidR="00257112" w:rsidRPr="00257112" w:rsidRDefault="00257112" w:rsidP="00257112">
      <w:pPr>
        <w:spacing w:line="360" w:lineRule="auto"/>
        <w:ind w:firstLine="708"/>
        <w:jc w:val="both"/>
        <w:rPr>
          <w:sz w:val="26"/>
          <w:szCs w:val="26"/>
        </w:rPr>
      </w:pPr>
      <w:r w:rsidRPr="00257112">
        <w:rPr>
          <w:sz w:val="26"/>
          <w:szCs w:val="26"/>
        </w:rPr>
        <w:t xml:space="preserve">Функциональная составляющая объективности оценки качества образования характеризуется: </w:t>
      </w:r>
    </w:p>
    <w:p w:rsidR="00257112" w:rsidRDefault="00257112" w:rsidP="00257112">
      <w:pPr>
        <w:spacing w:line="360" w:lineRule="auto"/>
        <w:ind w:firstLine="708"/>
        <w:jc w:val="both"/>
        <w:rPr>
          <w:sz w:val="26"/>
          <w:szCs w:val="26"/>
        </w:rPr>
      </w:pPr>
      <w:r w:rsidRPr="00257112">
        <w:rPr>
          <w:sz w:val="26"/>
          <w:szCs w:val="26"/>
        </w:rPr>
        <w:t xml:space="preserve">-  инвариантной составляющей, обеспечивающей интересы региона, муниципалитета и т.д. в вопросах управления качеством образования;  </w:t>
      </w:r>
    </w:p>
    <w:p w:rsidR="00257112" w:rsidRPr="00257112" w:rsidRDefault="00257112" w:rsidP="00257112">
      <w:pPr>
        <w:spacing w:line="360" w:lineRule="auto"/>
        <w:ind w:firstLine="708"/>
        <w:jc w:val="both"/>
        <w:rPr>
          <w:sz w:val="26"/>
          <w:szCs w:val="26"/>
        </w:rPr>
      </w:pPr>
      <w:r w:rsidRPr="00257112">
        <w:rPr>
          <w:sz w:val="26"/>
          <w:szCs w:val="26"/>
        </w:rPr>
        <w:lastRenderedPageBreak/>
        <w:t xml:space="preserve">-  вариативной составляющей, которая обеспечивает собственные приоритеты развития оценки качества образования в образовательной организации (далее - ОО). </w:t>
      </w:r>
    </w:p>
    <w:p w:rsidR="00257112" w:rsidRDefault="00257112" w:rsidP="00257112">
      <w:pPr>
        <w:spacing w:line="360" w:lineRule="auto"/>
        <w:ind w:firstLine="708"/>
        <w:jc w:val="both"/>
        <w:rPr>
          <w:sz w:val="26"/>
          <w:szCs w:val="26"/>
        </w:rPr>
      </w:pPr>
      <w:r w:rsidRPr="00257112">
        <w:rPr>
          <w:sz w:val="26"/>
          <w:szCs w:val="26"/>
        </w:rPr>
        <w:t>Проблема объективной оценки носит ментальный характер и неразрывно</w:t>
      </w:r>
      <w:r>
        <w:rPr>
          <w:sz w:val="26"/>
          <w:szCs w:val="26"/>
        </w:rPr>
        <w:t xml:space="preserve"> </w:t>
      </w:r>
      <w:r w:rsidRPr="00257112">
        <w:rPr>
          <w:sz w:val="26"/>
          <w:szCs w:val="26"/>
        </w:rPr>
        <w:t xml:space="preserve">связана с той управленческой практикой, которая распространена в системе образования </w:t>
      </w:r>
      <w:r w:rsidR="00574A7C">
        <w:rPr>
          <w:sz w:val="26"/>
          <w:szCs w:val="26"/>
        </w:rPr>
        <w:t>Пограничного муниципального округа.</w:t>
      </w:r>
    </w:p>
    <w:p w:rsidR="00257112" w:rsidRPr="00257112" w:rsidRDefault="00257112" w:rsidP="00257112">
      <w:pPr>
        <w:rPr>
          <w:sz w:val="26"/>
          <w:szCs w:val="26"/>
        </w:rPr>
      </w:pPr>
    </w:p>
    <w:p w:rsidR="00257112" w:rsidRDefault="00257112" w:rsidP="00257112">
      <w:pPr>
        <w:rPr>
          <w:sz w:val="26"/>
          <w:szCs w:val="26"/>
        </w:rPr>
      </w:pPr>
    </w:p>
    <w:p w:rsidR="00257112" w:rsidRPr="00574A7C" w:rsidRDefault="00257112" w:rsidP="00257112">
      <w:pPr>
        <w:tabs>
          <w:tab w:val="left" w:pos="4032"/>
        </w:tabs>
        <w:jc w:val="center"/>
        <w:rPr>
          <w:b/>
          <w:sz w:val="26"/>
          <w:szCs w:val="26"/>
        </w:rPr>
      </w:pPr>
      <w:r w:rsidRPr="00574A7C">
        <w:rPr>
          <w:b/>
          <w:sz w:val="26"/>
          <w:szCs w:val="26"/>
        </w:rPr>
        <w:t>Цели, задачи и принципы Программы</w:t>
      </w:r>
    </w:p>
    <w:p w:rsidR="00257112" w:rsidRDefault="00257112" w:rsidP="00257112">
      <w:pPr>
        <w:tabs>
          <w:tab w:val="left" w:pos="4032"/>
        </w:tabs>
        <w:jc w:val="center"/>
        <w:rPr>
          <w:sz w:val="26"/>
          <w:szCs w:val="26"/>
        </w:rPr>
      </w:pPr>
    </w:p>
    <w:p w:rsidR="00257112" w:rsidRDefault="00257112" w:rsidP="00257112">
      <w:pPr>
        <w:tabs>
          <w:tab w:val="left" w:pos="4032"/>
        </w:tabs>
        <w:jc w:val="center"/>
        <w:rPr>
          <w:sz w:val="26"/>
          <w:szCs w:val="26"/>
        </w:rPr>
      </w:pPr>
    </w:p>
    <w:p w:rsidR="00257112" w:rsidRPr="00574A7C" w:rsidRDefault="00257112" w:rsidP="00574A7C">
      <w:pPr>
        <w:tabs>
          <w:tab w:val="left" w:pos="4032"/>
        </w:tabs>
        <w:spacing w:line="360" w:lineRule="auto"/>
        <w:ind w:firstLine="709"/>
        <w:rPr>
          <w:b/>
          <w:i/>
          <w:sz w:val="26"/>
          <w:szCs w:val="26"/>
        </w:rPr>
      </w:pPr>
      <w:r w:rsidRPr="00574A7C">
        <w:rPr>
          <w:b/>
          <w:i/>
          <w:sz w:val="26"/>
          <w:szCs w:val="26"/>
        </w:rPr>
        <w:t>Цели:</w:t>
      </w:r>
    </w:p>
    <w:p w:rsidR="00257112" w:rsidRPr="00257112" w:rsidRDefault="00574A7C" w:rsidP="00574A7C">
      <w:pPr>
        <w:tabs>
          <w:tab w:val="left" w:pos="1134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57112" w:rsidRPr="00257112">
        <w:rPr>
          <w:sz w:val="26"/>
          <w:szCs w:val="26"/>
        </w:rPr>
        <w:t xml:space="preserve">повышение эффективности системы образования </w:t>
      </w:r>
      <w:r>
        <w:rPr>
          <w:sz w:val="26"/>
          <w:szCs w:val="26"/>
        </w:rPr>
        <w:t xml:space="preserve">Пограничного муниципального округа </w:t>
      </w:r>
      <w:r w:rsidR="00257112" w:rsidRPr="00257112">
        <w:rPr>
          <w:sz w:val="26"/>
          <w:szCs w:val="26"/>
        </w:rPr>
        <w:t xml:space="preserve">путем формирования устойчивых ориентиров на методы и инструменты объективной оценки образовательных результатов; </w:t>
      </w:r>
    </w:p>
    <w:p w:rsidR="00257112" w:rsidRDefault="00257112" w:rsidP="00574A7C">
      <w:pPr>
        <w:spacing w:line="360" w:lineRule="auto"/>
        <w:ind w:firstLine="709"/>
        <w:jc w:val="both"/>
        <w:rPr>
          <w:sz w:val="26"/>
          <w:szCs w:val="26"/>
        </w:rPr>
      </w:pPr>
      <w:r w:rsidRPr="00257112">
        <w:rPr>
          <w:sz w:val="26"/>
          <w:szCs w:val="26"/>
        </w:rPr>
        <w:t>- совершенствование управления качеством образования, предоставление всем участникам образовательного процесса и общественности достоверной информации о качестве образования в ОО, а также выявление с помощью системы критериев и показателей зависимости между ресурсами, условиями обучения и его результатами.</w:t>
      </w:r>
    </w:p>
    <w:p w:rsidR="00BA0869" w:rsidRPr="00574A7C" w:rsidRDefault="00BA0869" w:rsidP="00BA0869">
      <w:pPr>
        <w:spacing w:line="360" w:lineRule="auto"/>
        <w:ind w:firstLine="709"/>
        <w:jc w:val="both"/>
        <w:rPr>
          <w:b/>
          <w:i/>
          <w:sz w:val="26"/>
          <w:szCs w:val="26"/>
        </w:rPr>
      </w:pPr>
      <w:r w:rsidRPr="00574A7C">
        <w:rPr>
          <w:b/>
          <w:i/>
          <w:sz w:val="26"/>
          <w:szCs w:val="26"/>
        </w:rPr>
        <w:t xml:space="preserve">Задачи: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формирование механизмов обеспечения объективности региональных и федеральных оценочных процедур;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 выявление факторов и рисков, влияющих на качество образования и способствующих достижению целей, определенных  программой  повышения объективности оценки образовательных результатов;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 создание условий для формирования в ОО системы объективной </w:t>
      </w:r>
      <w:proofErr w:type="spellStart"/>
      <w:r w:rsidRPr="00BA0869">
        <w:rPr>
          <w:sz w:val="26"/>
          <w:szCs w:val="26"/>
        </w:rPr>
        <w:t>внутришкольной</w:t>
      </w:r>
      <w:proofErr w:type="spellEnd"/>
      <w:r w:rsidRPr="00BA0869">
        <w:rPr>
          <w:sz w:val="26"/>
          <w:szCs w:val="26"/>
        </w:rPr>
        <w:t xml:space="preserve"> оценки образовательных результатов; 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 создание единой системы диагностики и контроля состояния образования, обеспечивающей своевременное выявление изменений, влияющих на качество образования в ОО;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 определение результативности образовательного процесса, эффективности учебных программ, их соответствие нормам и требованиям стандартов;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содействие принятию обоснованных управленческих решений;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 оценка эффективности и полноты реализации методического обеспечения образовательного процесса;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выделение ресурсов; </w:t>
      </w:r>
    </w:p>
    <w:p w:rsid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lastRenderedPageBreak/>
        <w:t>- обучение кадров.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574A7C">
        <w:rPr>
          <w:b/>
          <w:i/>
          <w:sz w:val="26"/>
          <w:szCs w:val="26"/>
        </w:rPr>
        <w:t>Принципы</w:t>
      </w:r>
      <w:r w:rsidRPr="00BA0869">
        <w:rPr>
          <w:sz w:val="26"/>
          <w:szCs w:val="26"/>
        </w:rPr>
        <w:t xml:space="preserve">, положенные в основу функционирования Программы: 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целостность; 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иерархичность;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объективность;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достоверность; 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полнота и системность; 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оперативность (своевременность); 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открытость, прозрачность, гласность; 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активного взаимодействия с внешней средой;  </w:t>
      </w:r>
    </w:p>
    <w:p w:rsidR="00BA0869" w:rsidRP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 непрерывности развития и интеграции в  общероссийскую систему </w:t>
      </w:r>
    </w:p>
    <w:p w:rsidR="00BA0869" w:rsidRDefault="00BA0869" w:rsidP="00BA0869">
      <w:pPr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>оценки.</w:t>
      </w:r>
    </w:p>
    <w:p w:rsidR="00BA0869" w:rsidRPr="00574A7C" w:rsidRDefault="00BA0869" w:rsidP="00BA0869">
      <w:pPr>
        <w:spacing w:line="360" w:lineRule="auto"/>
        <w:ind w:firstLine="709"/>
        <w:jc w:val="both"/>
        <w:rPr>
          <w:b/>
          <w:sz w:val="26"/>
          <w:szCs w:val="26"/>
        </w:rPr>
      </w:pPr>
    </w:p>
    <w:p w:rsidR="00BA0869" w:rsidRPr="00574A7C" w:rsidRDefault="00BA0869" w:rsidP="00574A7C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574A7C">
        <w:rPr>
          <w:b/>
          <w:sz w:val="26"/>
          <w:szCs w:val="26"/>
        </w:rPr>
        <w:t>Основные мероприятия Программы</w:t>
      </w:r>
    </w:p>
    <w:p w:rsidR="00BA0869" w:rsidRDefault="00BA0869" w:rsidP="00BA0869">
      <w:pPr>
        <w:tabs>
          <w:tab w:val="left" w:pos="1828"/>
        </w:tabs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 организация анализа и мониторинга результатов оценочных процедур </w:t>
      </w:r>
      <w:r>
        <w:rPr>
          <w:sz w:val="26"/>
          <w:szCs w:val="26"/>
        </w:rPr>
        <w:t>(д</w:t>
      </w:r>
      <w:r w:rsidRPr="00BA0869">
        <w:rPr>
          <w:sz w:val="26"/>
          <w:szCs w:val="26"/>
        </w:rPr>
        <w:t xml:space="preserve">алее  –  ОП)  с целью выявления признаков необъективных результатов на </w:t>
      </w:r>
      <w:r>
        <w:rPr>
          <w:sz w:val="26"/>
          <w:szCs w:val="26"/>
        </w:rPr>
        <w:t>о</w:t>
      </w:r>
      <w:r w:rsidRPr="00BA0869">
        <w:rPr>
          <w:sz w:val="26"/>
          <w:szCs w:val="26"/>
        </w:rPr>
        <w:t>снове данных анализа;</w:t>
      </w:r>
    </w:p>
    <w:p w:rsidR="00BA0869" w:rsidRPr="00BA0869" w:rsidRDefault="00BA0869" w:rsidP="00BA0869">
      <w:pPr>
        <w:tabs>
          <w:tab w:val="left" w:pos="1828"/>
        </w:tabs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 организация повышения  квалификации учителей, в </w:t>
      </w:r>
      <w:proofErr w:type="spellStart"/>
      <w:r w:rsidRPr="00BA0869">
        <w:rPr>
          <w:sz w:val="26"/>
          <w:szCs w:val="26"/>
        </w:rPr>
        <w:t>т.ч</w:t>
      </w:r>
      <w:proofErr w:type="spellEnd"/>
      <w:r w:rsidRPr="00BA0869">
        <w:rPr>
          <w:sz w:val="26"/>
          <w:szCs w:val="26"/>
        </w:rPr>
        <w:t xml:space="preserve">.  по вопросам школьного оценивания; </w:t>
      </w:r>
    </w:p>
    <w:p w:rsidR="00BA0869" w:rsidRPr="00BA0869" w:rsidRDefault="00BA0869" w:rsidP="00BA0869">
      <w:pPr>
        <w:tabs>
          <w:tab w:val="left" w:pos="1828"/>
        </w:tabs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формирование программ оценочных процедур совместно с ОО с целью повышения заинтересованности ОО в использовании результатов региональных и федеральных оценочных процедур; </w:t>
      </w:r>
    </w:p>
    <w:p w:rsidR="00BA0869" w:rsidRPr="00BA0869" w:rsidRDefault="00BA0869" w:rsidP="00BA0869">
      <w:pPr>
        <w:tabs>
          <w:tab w:val="left" w:pos="1828"/>
        </w:tabs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 формирование позитивной управленческой практики с приоритетом программ помощи перед практикой наказаний; </w:t>
      </w:r>
    </w:p>
    <w:p w:rsidR="00BA0869" w:rsidRPr="00BA0869" w:rsidRDefault="00BA0869" w:rsidP="00BA0869">
      <w:pPr>
        <w:tabs>
          <w:tab w:val="left" w:pos="1828"/>
        </w:tabs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 разъяснительная работа с </w:t>
      </w:r>
      <w:r w:rsidR="00574A7C">
        <w:rPr>
          <w:sz w:val="26"/>
          <w:szCs w:val="26"/>
        </w:rPr>
        <w:t>руководителями образовательных организаций Пограничного муниципального округа</w:t>
      </w:r>
      <w:r w:rsidRPr="00BA0869">
        <w:rPr>
          <w:sz w:val="26"/>
          <w:szCs w:val="26"/>
        </w:rPr>
        <w:t xml:space="preserve">; </w:t>
      </w:r>
    </w:p>
    <w:p w:rsidR="00BA0869" w:rsidRPr="00BA0869" w:rsidRDefault="00BA0869" w:rsidP="00BA0869">
      <w:pPr>
        <w:tabs>
          <w:tab w:val="left" w:pos="1828"/>
        </w:tabs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- организация наблюдения при проведении оценочных процедур. </w:t>
      </w:r>
    </w:p>
    <w:p w:rsidR="00BA0869" w:rsidRPr="00BA0869" w:rsidRDefault="00BA0869" w:rsidP="00BA0869">
      <w:pPr>
        <w:tabs>
          <w:tab w:val="left" w:pos="1828"/>
        </w:tabs>
        <w:spacing w:line="360" w:lineRule="auto"/>
        <w:ind w:firstLine="709"/>
        <w:jc w:val="both"/>
        <w:rPr>
          <w:sz w:val="26"/>
          <w:szCs w:val="26"/>
        </w:rPr>
      </w:pPr>
      <w:r w:rsidRPr="00BA0869">
        <w:rPr>
          <w:sz w:val="26"/>
          <w:szCs w:val="26"/>
        </w:rPr>
        <w:t xml:space="preserve">Меры  административного воздействия </w:t>
      </w:r>
      <w:r w:rsidR="00314EF1">
        <w:rPr>
          <w:sz w:val="26"/>
          <w:szCs w:val="26"/>
        </w:rPr>
        <w:t>отдела образования</w:t>
      </w:r>
      <w:r w:rsidRPr="00BA0869">
        <w:rPr>
          <w:sz w:val="26"/>
          <w:szCs w:val="26"/>
        </w:rPr>
        <w:t xml:space="preserve"> к руководителям ОО, показывающим низкий уровень объективности  ОП,  применяются исключительно  в случае отсутствия положительной динамики в течение 2-х лет.</w:t>
      </w:r>
    </w:p>
    <w:p w:rsidR="00BA0869" w:rsidRPr="00BA0869" w:rsidRDefault="00BA0869" w:rsidP="00BA0869">
      <w:pPr>
        <w:tabs>
          <w:tab w:val="left" w:pos="1828"/>
        </w:tabs>
        <w:spacing w:line="360" w:lineRule="auto"/>
        <w:jc w:val="both"/>
        <w:rPr>
          <w:sz w:val="26"/>
          <w:szCs w:val="26"/>
        </w:rPr>
      </w:pPr>
    </w:p>
    <w:p w:rsidR="00BA0869" w:rsidRPr="00574A7C" w:rsidRDefault="00BA0869" w:rsidP="00BA0869">
      <w:pPr>
        <w:tabs>
          <w:tab w:val="left" w:pos="3367"/>
        </w:tabs>
        <w:spacing w:line="360" w:lineRule="auto"/>
        <w:jc w:val="center"/>
        <w:rPr>
          <w:b/>
          <w:sz w:val="26"/>
          <w:szCs w:val="26"/>
        </w:rPr>
      </w:pPr>
      <w:r w:rsidRPr="00574A7C">
        <w:rPr>
          <w:b/>
          <w:sz w:val="26"/>
          <w:szCs w:val="26"/>
        </w:rPr>
        <w:t>Ожидаемые результаты реализации Программы</w:t>
      </w:r>
    </w:p>
    <w:p w:rsidR="00BA0869" w:rsidRDefault="00BA0869" w:rsidP="00BA0869">
      <w:pPr>
        <w:rPr>
          <w:sz w:val="26"/>
          <w:szCs w:val="26"/>
        </w:rPr>
      </w:pPr>
    </w:p>
    <w:p w:rsidR="00BA0869" w:rsidRDefault="00BA0869" w:rsidP="00BA0869">
      <w:pPr>
        <w:tabs>
          <w:tab w:val="left" w:pos="3135"/>
        </w:tabs>
        <w:ind w:firstLine="709"/>
        <w:rPr>
          <w:sz w:val="26"/>
          <w:szCs w:val="26"/>
        </w:rPr>
      </w:pPr>
      <w:r w:rsidRPr="00BA0869">
        <w:rPr>
          <w:sz w:val="26"/>
          <w:szCs w:val="26"/>
        </w:rPr>
        <w:t>Повышение уровня объективности оценки образовательных результатов.</w:t>
      </w:r>
    </w:p>
    <w:p w:rsidR="00BA0869" w:rsidRDefault="00BA0869" w:rsidP="00BA0869">
      <w:pPr>
        <w:rPr>
          <w:sz w:val="26"/>
          <w:szCs w:val="26"/>
        </w:rPr>
      </w:pPr>
    </w:p>
    <w:p w:rsidR="003111F4" w:rsidRDefault="003111F4" w:rsidP="00BA0869">
      <w:pPr>
        <w:tabs>
          <w:tab w:val="left" w:pos="3711"/>
        </w:tabs>
        <w:jc w:val="center"/>
        <w:rPr>
          <w:b/>
          <w:sz w:val="26"/>
          <w:szCs w:val="26"/>
        </w:rPr>
      </w:pPr>
    </w:p>
    <w:p w:rsidR="003111F4" w:rsidRDefault="003111F4" w:rsidP="00BA0869">
      <w:pPr>
        <w:tabs>
          <w:tab w:val="left" w:pos="3711"/>
        </w:tabs>
        <w:jc w:val="center"/>
        <w:rPr>
          <w:b/>
          <w:sz w:val="26"/>
          <w:szCs w:val="26"/>
        </w:rPr>
      </w:pPr>
    </w:p>
    <w:p w:rsidR="00BA0869" w:rsidRPr="00574A7C" w:rsidRDefault="00BA0869" w:rsidP="00BA0869">
      <w:pPr>
        <w:tabs>
          <w:tab w:val="left" w:pos="3711"/>
        </w:tabs>
        <w:jc w:val="center"/>
        <w:rPr>
          <w:b/>
          <w:sz w:val="26"/>
          <w:szCs w:val="26"/>
        </w:rPr>
      </w:pPr>
      <w:r w:rsidRPr="00574A7C">
        <w:rPr>
          <w:b/>
          <w:sz w:val="26"/>
          <w:szCs w:val="26"/>
        </w:rPr>
        <w:t>Индикаторы и показатели реализации</w:t>
      </w:r>
    </w:p>
    <w:p w:rsidR="00BA0869" w:rsidRDefault="00BA0869" w:rsidP="00BA0869">
      <w:pPr>
        <w:tabs>
          <w:tab w:val="left" w:pos="3711"/>
        </w:tabs>
        <w:jc w:val="center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812"/>
        <w:gridCol w:w="3224"/>
      </w:tblGrid>
      <w:tr w:rsidR="00BA0869" w:rsidTr="00BA0869">
        <w:tc>
          <w:tcPr>
            <w:tcW w:w="817" w:type="dxa"/>
          </w:tcPr>
          <w:p w:rsidR="00BA0869" w:rsidRDefault="00BA0869" w:rsidP="00BA0869">
            <w:p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5812" w:type="dxa"/>
          </w:tcPr>
          <w:p w:rsidR="00BA0869" w:rsidRDefault="00BA0869" w:rsidP="00BA0869">
            <w:p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3224" w:type="dxa"/>
          </w:tcPr>
          <w:p w:rsidR="00BA0869" w:rsidRDefault="00BA0869" w:rsidP="00BA0869">
            <w:p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 оценки</w:t>
            </w:r>
          </w:p>
        </w:tc>
      </w:tr>
      <w:tr w:rsidR="00BA0869" w:rsidTr="00BA0869">
        <w:tc>
          <w:tcPr>
            <w:tcW w:w="817" w:type="dxa"/>
          </w:tcPr>
          <w:p w:rsidR="00BA0869" w:rsidRPr="00BA0869" w:rsidRDefault="00BA0869" w:rsidP="00BA0869">
            <w:pPr>
              <w:pStyle w:val="a6"/>
              <w:numPr>
                <w:ilvl w:val="0"/>
                <w:numId w:val="49"/>
              </w:num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:rsidR="00BA0869" w:rsidRDefault="00BA0869" w:rsidP="00BA0869">
            <w:pPr>
              <w:tabs>
                <w:tab w:val="left" w:pos="3711"/>
              </w:tabs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 xml:space="preserve">Индекс </w:t>
            </w:r>
            <w:proofErr w:type="spellStart"/>
            <w:r w:rsidRPr="00BA0869">
              <w:rPr>
                <w:sz w:val="26"/>
                <w:szCs w:val="26"/>
              </w:rPr>
              <w:t>неподтверждения</w:t>
            </w:r>
            <w:proofErr w:type="spellEnd"/>
            <w:r w:rsidRPr="00BA086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</w:t>
            </w:r>
            <w:r w:rsidRPr="00BA0869">
              <w:rPr>
                <w:sz w:val="26"/>
                <w:szCs w:val="26"/>
              </w:rPr>
              <w:t>медалистов</w:t>
            </w:r>
          </w:p>
        </w:tc>
        <w:tc>
          <w:tcPr>
            <w:tcW w:w="3224" w:type="dxa"/>
          </w:tcPr>
          <w:p w:rsidR="00BA0869" w:rsidRPr="00BA0869" w:rsidRDefault="00BA0869" w:rsidP="00BA0869">
            <w:p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 xml:space="preserve">По данным ФИС ГИА и </w:t>
            </w:r>
          </w:p>
          <w:p w:rsidR="00BA0869" w:rsidRDefault="00BA0869" w:rsidP="00BA0869">
            <w:p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 xml:space="preserve">приема  </w:t>
            </w:r>
          </w:p>
        </w:tc>
      </w:tr>
      <w:tr w:rsidR="00BA0869" w:rsidTr="00BA0869">
        <w:tc>
          <w:tcPr>
            <w:tcW w:w="817" w:type="dxa"/>
          </w:tcPr>
          <w:p w:rsidR="00BA0869" w:rsidRPr="00BA0869" w:rsidRDefault="00BA0869" w:rsidP="00BA0869">
            <w:pPr>
              <w:pStyle w:val="a6"/>
              <w:numPr>
                <w:ilvl w:val="0"/>
                <w:numId w:val="49"/>
              </w:num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:rsidR="00BA0869" w:rsidRDefault="00BA0869" w:rsidP="00BA0869">
            <w:pPr>
              <w:tabs>
                <w:tab w:val="left" w:pos="3711"/>
              </w:tabs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>Индексы необъективности ВПР и ОГЭ</w:t>
            </w:r>
          </w:p>
        </w:tc>
        <w:tc>
          <w:tcPr>
            <w:tcW w:w="3224" w:type="dxa"/>
          </w:tcPr>
          <w:p w:rsidR="00BA0869" w:rsidRPr="00BA0869" w:rsidRDefault="00BA0869" w:rsidP="00BA0869">
            <w:p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 xml:space="preserve">По данным ФИС ГИА и </w:t>
            </w:r>
          </w:p>
          <w:p w:rsidR="00BA0869" w:rsidRDefault="00BA0869" w:rsidP="00BA0869">
            <w:p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 xml:space="preserve">приема  </w:t>
            </w:r>
          </w:p>
        </w:tc>
      </w:tr>
      <w:tr w:rsidR="00BA0869" w:rsidTr="00BA0869">
        <w:tc>
          <w:tcPr>
            <w:tcW w:w="817" w:type="dxa"/>
          </w:tcPr>
          <w:p w:rsidR="00BA0869" w:rsidRPr="00BA0869" w:rsidRDefault="00BA0869" w:rsidP="00BA0869">
            <w:pPr>
              <w:pStyle w:val="a6"/>
              <w:numPr>
                <w:ilvl w:val="0"/>
                <w:numId w:val="49"/>
              </w:num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:rsidR="00BA0869" w:rsidRDefault="00BA0869" w:rsidP="00BA0869">
            <w:pPr>
              <w:tabs>
                <w:tab w:val="left" w:pos="3711"/>
              </w:tabs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>Индексы необъективности иных ОП</w:t>
            </w:r>
          </w:p>
        </w:tc>
        <w:tc>
          <w:tcPr>
            <w:tcW w:w="3224" w:type="dxa"/>
          </w:tcPr>
          <w:p w:rsidR="00BA0869" w:rsidRPr="00BA0869" w:rsidRDefault="00BA0869" w:rsidP="00BA0869">
            <w:p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 xml:space="preserve">По данным региональной </w:t>
            </w:r>
          </w:p>
          <w:p w:rsidR="00BA0869" w:rsidRDefault="00BA0869" w:rsidP="00BA0869">
            <w:p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>аналитической системы</w:t>
            </w:r>
          </w:p>
        </w:tc>
      </w:tr>
      <w:tr w:rsidR="00BA0869" w:rsidTr="00BA0869">
        <w:tc>
          <w:tcPr>
            <w:tcW w:w="817" w:type="dxa"/>
          </w:tcPr>
          <w:p w:rsidR="00BA0869" w:rsidRPr="00BA0869" w:rsidRDefault="00BA0869" w:rsidP="00BA0869">
            <w:pPr>
              <w:pStyle w:val="a6"/>
              <w:numPr>
                <w:ilvl w:val="0"/>
                <w:numId w:val="49"/>
              </w:num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:rsidR="00BA0869" w:rsidRPr="00BA0869" w:rsidRDefault="00BA0869" w:rsidP="00BA0869">
            <w:pPr>
              <w:tabs>
                <w:tab w:val="left" w:pos="3711"/>
              </w:tabs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 xml:space="preserve">Наличие системы общественного </w:t>
            </w:r>
          </w:p>
          <w:p w:rsidR="00BA0869" w:rsidRDefault="00BA0869" w:rsidP="00BA0869">
            <w:pPr>
              <w:tabs>
                <w:tab w:val="left" w:pos="3711"/>
              </w:tabs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>наблюдения при проведении ОП</w:t>
            </w:r>
          </w:p>
        </w:tc>
        <w:tc>
          <w:tcPr>
            <w:tcW w:w="3224" w:type="dxa"/>
          </w:tcPr>
          <w:p w:rsidR="00BA0869" w:rsidRPr="00BA0869" w:rsidRDefault="00BA0869" w:rsidP="00BA0869">
            <w:p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 xml:space="preserve">Экспертиза документации </w:t>
            </w:r>
          </w:p>
          <w:p w:rsidR="00BA0869" w:rsidRPr="00BA0869" w:rsidRDefault="00BA0869" w:rsidP="00BA0869">
            <w:p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 xml:space="preserve">(в </w:t>
            </w:r>
            <w:proofErr w:type="spellStart"/>
            <w:r w:rsidRPr="00BA0869">
              <w:rPr>
                <w:sz w:val="26"/>
                <w:szCs w:val="26"/>
              </w:rPr>
              <w:t>т.ч</w:t>
            </w:r>
            <w:proofErr w:type="spellEnd"/>
            <w:r w:rsidRPr="00BA0869">
              <w:rPr>
                <w:sz w:val="26"/>
                <w:szCs w:val="26"/>
              </w:rPr>
              <w:t xml:space="preserve">. протоколов </w:t>
            </w:r>
          </w:p>
          <w:p w:rsidR="00BA0869" w:rsidRDefault="00BA0869" w:rsidP="00BA0869">
            <w:pPr>
              <w:tabs>
                <w:tab w:val="left" w:pos="3711"/>
              </w:tabs>
              <w:jc w:val="center"/>
              <w:rPr>
                <w:sz w:val="26"/>
                <w:szCs w:val="26"/>
              </w:rPr>
            </w:pPr>
            <w:r w:rsidRPr="00BA0869">
              <w:rPr>
                <w:sz w:val="26"/>
                <w:szCs w:val="26"/>
              </w:rPr>
              <w:t>общественного наблюдения)</w:t>
            </w:r>
          </w:p>
        </w:tc>
      </w:tr>
    </w:tbl>
    <w:p w:rsidR="00BA0869" w:rsidRDefault="00BA0869" w:rsidP="00BA0869">
      <w:pPr>
        <w:tabs>
          <w:tab w:val="left" w:pos="3711"/>
        </w:tabs>
        <w:jc w:val="center"/>
        <w:rPr>
          <w:sz w:val="26"/>
          <w:szCs w:val="26"/>
        </w:rPr>
      </w:pPr>
    </w:p>
    <w:p w:rsidR="00420C97" w:rsidRPr="00574A7C" w:rsidRDefault="00420C97" w:rsidP="00BA0869">
      <w:pPr>
        <w:tabs>
          <w:tab w:val="left" w:pos="3711"/>
        </w:tabs>
        <w:jc w:val="center"/>
        <w:rPr>
          <w:b/>
          <w:sz w:val="26"/>
          <w:szCs w:val="26"/>
        </w:rPr>
      </w:pPr>
      <w:r w:rsidRPr="00574A7C">
        <w:rPr>
          <w:b/>
          <w:sz w:val="26"/>
          <w:szCs w:val="26"/>
        </w:rPr>
        <w:t>Риски реализации</w:t>
      </w:r>
    </w:p>
    <w:p w:rsidR="00420C97" w:rsidRDefault="00420C97" w:rsidP="00420C97">
      <w:pPr>
        <w:rPr>
          <w:sz w:val="26"/>
          <w:szCs w:val="26"/>
        </w:rPr>
      </w:pPr>
    </w:p>
    <w:p w:rsidR="00420C97" w:rsidRDefault="00420C97" w:rsidP="00420C97">
      <w:pPr>
        <w:tabs>
          <w:tab w:val="left" w:pos="709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420C97">
        <w:rPr>
          <w:sz w:val="26"/>
          <w:szCs w:val="26"/>
        </w:rPr>
        <w:t>Преобладание административных методов обеспечения  объективности оценки образовательных результатов над методами, связанными с формированием менталитета «честной оценки» и развитием практики помощи и поддержки ОО с низкими результатами, может привести к обратному эффекту  –  усилению тенденций на закрытость  и развитие латентных форм искажения результатов со стороны ОО.</w:t>
      </w:r>
    </w:p>
    <w:p w:rsidR="00420C97" w:rsidRDefault="00420C97" w:rsidP="00420C97">
      <w:pPr>
        <w:rPr>
          <w:sz w:val="26"/>
          <w:szCs w:val="26"/>
        </w:rPr>
      </w:pPr>
    </w:p>
    <w:p w:rsidR="00420C97" w:rsidRDefault="00420C97" w:rsidP="00420C97">
      <w:pPr>
        <w:rPr>
          <w:sz w:val="26"/>
          <w:szCs w:val="26"/>
        </w:rPr>
      </w:pPr>
    </w:p>
    <w:p w:rsidR="00420C97" w:rsidRPr="00574A7C" w:rsidRDefault="00420C97" w:rsidP="00420C97">
      <w:pPr>
        <w:tabs>
          <w:tab w:val="left" w:pos="3943"/>
        </w:tabs>
        <w:jc w:val="center"/>
        <w:rPr>
          <w:b/>
          <w:sz w:val="26"/>
          <w:szCs w:val="26"/>
        </w:rPr>
      </w:pPr>
      <w:r w:rsidRPr="00574A7C">
        <w:rPr>
          <w:b/>
          <w:sz w:val="26"/>
          <w:szCs w:val="26"/>
        </w:rPr>
        <w:t>Меры, направленные на повышение объективности оценки</w:t>
      </w:r>
    </w:p>
    <w:p w:rsidR="00420C97" w:rsidRDefault="00420C97" w:rsidP="00420C97">
      <w:pPr>
        <w:tabs>
          <w:tab w:val="left" w:pos="3943"/>
        </w:tabs>
        <w:jc w:val="center"/>
        <w:rPr>
          <w:sz w:val="26"/>
          <w:szCs w:val="26"/>
        </w:rPr>
      </w:pPr>
      <w:r w:rsidRPr="00574A7C">
        <w:rPr>
          <w:b/>
          <w:sz w:val="26"/>
          <w:szCs w:val="26"/>
        </w:rPr>
        <w:t>образовательных результато</w:t>
      </w:r>
      <w:r w:rsidRPr="00420C97">
        <w:rPr>
          <w:sz w:val="26"/>
          <w:szCs w:val="26"/>
        </w:rPr>
        <w:t>в</w:t>
      </w:r>
    </w:p>
    <w:p w:rsidR="00420C97" w:rsidRDefault="00420C97" w:rsidP="00420C97">
      <w:pPr>
        <w:tabs>
          <w:tab w:val="left" w:pos="3943"/>
        </w:tabs>
        <w:jc w:val="center"/>
        <w:rPr>
          <w:sz w:val="26"/>
          <w:szCs w:val="26"/>
        </w:rPr>
      </w:pPr>
    </w:p>
    <w:p w:rsidR="00420C97" w:rsidRPr="00420C97" w:rsidRDefault="00420C97" w:rsidP="00420C97">
      <w:pPr>
        <w:tabs>
          <w:tab w:val="left" w:pos="3943"/>
        </w:tabs>
        <w:spacing w:line="360" w:lineRule="auto"/>
        <w:ind w:firstLine="709"/>
        <w:jc w:val="both"/>
        <w:rPr>
          <w:sz w:val="26"/>
          <w:szCs w:val="26"/>
        </w:rPr>
      </w:pPr>
      <w:r w:rsidRPr="00420C97">
        <w:rPr>
          <w:sz w:val="26"/>
          <w:szCs w:val="26"/>
        </w:rPr>
        <w:t xml:space="preserve">Для повышения объективности оценки образовательных результатов </w:t>
      </w:r>
      <w:r w:rsidR="00574A7C">
        <w:rPr>
          <w:sz w:val="26"/>
          <w:szCs w:val="26"/>
        </w:rPr>
        <w:t>отделом образования Администрации Пограничного муниципального округа</w:t>
      </w:r>
      <w:r w:rsidRPr="00420C97">
        <w:rPr>
          <w:sz w:val="26"/>
          <w:szCs w:val="26"/>
        </w:rPr>
        <w:t xml:space="preserve"> (далее  - </w:t>
      </w:r>
      <w:r w:rsidR="00574A7C">
        <w:rPr>
          <w:sz w:val="26"/>
          <w:szCs w:val="26"/>
        </w:rPr>
        <w:t xml:space="preserve">отделом образования) </w:t>
      </w:r>
      <w:r w:rsidRPr="00420C97">
        <w:rPr>
          <w:sz w:val="26"/>
          <w:szCs w:val="26"/>
        </w:rPr>
        <w:t xml:space="preserve">должны быть организованы комплексные мероприятия по трем направлениям:  </w:t>
      </w:r>
    </w:p>
    <w:p w:rsidR="00420C97" w:rsidRPr="00420C97" w:rsidRDefault="00420C97" w:rsidP="00420C97">
      <w:pPr>
        <w:tabs>
          <w:tab w:val="left" w:pos="3943"/>
        </w:tabs>
        <w:spacing w:line="360" w:lineRule="auto"/>
        <w:ind w:firstLine="709"/>
        <w:jc w:val="both"/>
        <w:rPr>
          <w:sz w:val="26"/>
          <w:szCs w:val="26"/>
        </w:rPr>
      </w:pPr>
      <w:r w:rsidRPr="00420C97">
        <w:rPr>
          <w:sz w:val="26"/>
          <w:szCs w:val="26"/>
        </w:rPr>
        <w:t xml:space="preserve">1.Обеспечение объективности образовательных результатов в рамках конкретной оценочной процедуры в ОО.  </w:t>
      </w:r>
    </w:p>
    <w:p w:rsidR="00420C97" w:rsidRPr="00420C97" w:rsidRDefault="00420C97" w:rsidP="00420C97">
      <w:pPr>
        <w:tabs>
          <w:tab w:val="left" w:pos="3943"/>
        </w:tabs>
        <w:spacing w:line="360" w:lineRule="auto"/>
        <w:ind w:firstLine="709"/>
        <w:jc w:val="both"/>
        <w:rPr>
          <w:sz w:val="26"/>
          <w:szCs w:val="26"/>
        </w:rPr>
      </w:pPr>
      <w:r w:rsidRPr="00420C97">
        <w:rPr>
          <w:sz w:val="26"/>
          <w:szCs w:val="26"/>
        </w:rPr>
        <w:t xml:space="preserve">2. Выявление ОО с необъективными результатами и профилактическая работа с выявленными ОО. </w:t>
      </w:r>
    </w:p>
    <w:p w:rsidR="00420C97" w:rsidRPr="00420C97" w:rsidRDefault="00420C97" w:rsidP="00420C97">
      <w:pPr>
        <w:tabs>
          <w:tab w:val="left" w:pos="3943"/>
        </w:tabs>
        <w:spacing w:line="360" w:lineRule="auto"/>
        <w:ind w:firstLine="709"/>
        <w:jc w:val="both"/>
        <w:rPr>
          <w:sz w:val="26"/>
          <w:szCs w:val="26"/>
        </w:rPr>
      </w:pPr>
      <w:r w:rsidRPr="00420C97">
        <w:rPr>
          <w:sz w:val="26"/>
          <w:szCs w:val="26"/>
        </w:rPr>
        <w:t xml:space="preserve">3. Формирование у участников образовательных отношений позитивного отношения к объективной оценке образовательных результатов. </w:t>
      </w:r>
    </w:p>
    <w:p w:rsidR="00420C97" w:rsidRPr="00420C97" w:rsidRDefault="00420C97" w:rsidP="00420C97">
      <w:pPr>
        <w:tabs>
          <w:tab w:val="left" w:pos="3943"/>
        </w:tabs>
        <w:spacing w:line="360" w:lineRule="auto"/>
        <w:ind w:firstLine="709"/>
        <w:jc w:val="both"/>
        <w:rPr>
          <w:sz w:val="26"/>
          <w:szCs w:val="26"/>
        </w:rPr>
      </w:pPr>
      <w:r w:rsidRPr="00420C97">
        <w:rPr>
          <w:sz w:val="26"/>
          <w:szCs w:val="26"/>
        </w:rPr>
        <w:lastRenderedPageBreak/>
        <w:t xml:space="preserve">Ответственным  должностным лицом  по реализации положений Программы  на территории </w:t>
      </w:r>
      <w:r w:rsidR="00574A7C">
        <w:rPr>
          <w:sz w:val="26"/>
          <w:szCs w:val="26"/>
        </w:rPr>
        <w:t>Пограничного муниципального округа</w:t>
      </w:r>
      <w:r w:rsidRPr="00420C97">
        <w:rPr>
          <w:sz w:val="26"/>
          <w:szCs w:val="26"/>
        </w:rPr>
        <w:t xml:space="preserve">,  формированию  и реализации  муниципального  плана  мероприятий  («дорожной карты»)  по повышению  объективности  процедур  и результатов  оценки качества образования и олимпиад школьников   (далее - Муниципальный план) </w:t>
      </w:r>
      <w:r w:rsidRPr="00F120E7">
        <w:rPr>
          <w:sz w:val="26"/>
          <w:szCs w:val="26"/>
        </w:rPr>
        <w:t xml:space="preserve">является </w:t>
      </w:r>
      <w:r w:rsidR="003111F4">
        <w:rPr>
          <w:sz w:val="26"/>
          <w:szCs w:val="26"/>
        </w:rPr>
        <w:t xml:space="preserve">заместитель </w:t>
      </w:r>
      <w:r w:rsidR="00F120E7">
        <w:rPr>
          <w:sz w:val="26"/>
          <w:szCs w:val="26"/>
        </w:rPr>
        <w:t>начальник</w:t>
      </w:r>
      <w:r w:rsidR="003111F4">
        <w:rPr>
          <w:sz w:val="26"/>
          <w:szCs w:val="26"/>
        </w:rPr>
        <w:t>а</w:t>
      </w:r>
      <w:r w:rsidR="00F120E7">
        <w:rPr>
          <w:sz w:val="26"/>
          <w:szCs w:val="26"/>
        </w:rPr>
        <w:t xml:space="preserve"> отдела образования, муниципальным координатором – заведующий учебно-методическим отделом.</w:t>
      </w:r>
    </w:p>
    <w:p w:rsidR="00420C97" w:rsidRDefault="00420C97" w:rsidP="00692A75">
      <w:pPr>
        <w:tabs>
          <w:tab w:val="left" w:pos="3943"/>
        </w:tabs>
        <w:spacing w:line="360" w:lineRule="auto"/>
        <w:ind w:firstLine="709"/>
        <w:jc w:val="both"/>
        <w:rPr>
          <w:sz w:val="26"/>
          <w:szCs w:val="26"/>
        </w:rPr>
      </w:pPr>
      <w:r w:rsidRPr="00420C97">
        <w:rPr>
          <w:sz w:val="26"/>
          <w:szCs w:val="26"/>
        </w:rPr>
        <w:t>Муниципальный план  форм</w:t>
      </w:r>
      <w:r w:rsidR="00F120E7">
        <w:rPr>
          <w:sz w:val="26"/>
          <w:szCs w:val="26"/>
        </w:rPr>
        <w:t xml:space="preserve">ируется на каждый  учебный год </w:t>
      </w:r>
      <w:r w:rsidRPr="00420C97">
        <w:rPr>
          <w:sz w:val="26"/>
          <w:szCs w:val="26"/>
        </w:rPr>
        <w:t xml:space="preserve"> с учетом  результатов проведенных мониторингов и  достигнутых результатов по итогам предыдущего  учебного года.  </w:t>
      </w:r>
    </w:p>
    <w:p w:rsidR="00692A75" w:rsidRPr="00692A75" w:rsidRDefault="00692A75" w:rsidP="00692A75">
      <w:pPr>
        <w:tabs>
          <w:tab w:val="left" w:pos="3943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Включаемые в Муниципальный план мероприятия формируются с учетом  контекстных данных ОО, а также причин и условий необъективности оценки образовательных результатов, подлежащих устранению. </w:t>
      </w:r>
    </w:p>
    <w:p w:rsidR="00692A75" w:rsidRPr="00692A75" w:rsidRDefault="00692A75" w:rsidP="00692A75">
      <w:pPr>
        <w:tabs>
          <w:tab w:val="left" w:pos="3943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Муниципальный план формируется в случае: </w:t>
      </w:r>
    </w:p>
    <w:p w:rsidR="00692A75" w:rsidRPr="00692A75" w:rsidRDefault="00692A75" w:rsidP="00692A75">
      <w:pPr>
        <w:tabs>
          <w:tab w:val="left" w:pos="3943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отнесения хотя бы одной ОО муниципального образования к «низкому» или «среднему» уровню объективности оценки образовательных результатов, </w:t>
      </w:r>
    </w:p>
    <w:p w:rsidR="00692A75" w:rsidRPr="00692A75" w:rsidRDefault="00692A75" w:rsidP="00F120E7">
      <w:pPr>
        <w:tabs>
          <w:tab w:val="left" w:pos="3943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выявления на территории </w:t>
      </w:r>
      <w:r w:rsidR="00F120E7">
        <w:rPr>
          <w:sz w:val="26"/>
          <w:szCs w:val="26"/>
        </w:rPr>
        <w:t>Пограничного муниципального округа</w:t>
      </w:r>
      <w:r w:rsidRPr="00692A75">
        <w:rPr>
          <w:sz w:val="26"/>
          <w:szCs w:val="26"/>
        </w:rPr>
        <w:t xml:space="preserve">  ОО  с признаками необъективности результатов оценочной процедуры. </w:t>
      </w:r>
    </w:p>
    <w:p w:rsidR="00692A75" w:rsidRPr="00692A75" w:rsidRDefault="00692A75" w:rsidP="00692A75">
      <w:pPr>
        <w:tabs>
          <w:tab w:val="left" w:pos="3943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Муниципальный  план является основой для планирования </w:t>
      </w:r>
      <w:proofErr w:type="spellStart"/>
      <w:r w:rsidRPr="00692A75">
        <w:rPr>
          <w:sz w:val="26"/>
          <w:szCs w:val="26"/>
        </w:rPr>
        <w:t>внутришкольных</w:t>
      </w:r>
      <w:proofErr w:type="spellEnd"/>
      <w:r w:rsidRPr="00692A75">
        <w:rPr>
          <w:sz w:val="26"/>
          <w:szCs w:val="26"/>
        </w:rPr>
        <w:t xml:space="preserve"> мероприятий по повышению объективности  процедур и результатов оценки качества образования и олимпиад школьников (устранению причин необъективной оценки образовательных результатов).  </w:t>
      </w:r>
    </w:p>
    <w:p w:rsidR="00692A75" w:rsidRPr="00692A75" w:rsidRDefault="00692A75" w:rsidP="00692A75">
      <w:pPr>
        <w:tabs>
          <w:tab w:val="left" w:pos="3943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 </w:t>
      </w:r>
    </w:p>
    <w:p w:rsidR="00692A75" w:rsidRPr="00F120E7" w:rsidRDefault="00692A75" w:rsidP="00F120E7">
      <w:pPr>
        <w:tabs>
          <w:tab w:val="left" w:pos="3467"/>
        </w:tabs>
        <w:spacing w:line="360" w:lineRule="auto"/>
        <w:ind w:firstLine="709"/>
        <w:jc w:val="center"/>
        <w:rPr>
          <w:b/>
          <w:sz w:val="26"/>
          <w:szCs w:val="26"/>
        </w:rPr>
      </w:pPr>
      <w:r w:rsidRPr="00F120E7">
        <w:rPr>
          <w:b/>
          <w:sz w:val="26"/>
          <w:szCs w:val="26"/>
        </w:rPr>
        <w:t>1. Обеспечение объективности образовательных результатов в рамках конкретной оценочной процедуры в ОО</w:t>
      </w:r>
    </w:p>
    <w:p w:rsid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Для обеспечения возможности получения в рамках конкретной оценочной процедуры объективных результатов необходимо выполнение следующих условий.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 1. Наличие описания оценочной процедуры, закрепляющего соответствие этой оценочной процедуры следующим принципам: 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использование научно обоснованной концепции и качественных контрольных измерительных материалов;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применение единых организационно-технологических решений, мер защиты информации;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lastRenderedPageBreak/>
        <w:t xml:space="preserve">-  привлечение квалифицированных специалистов на всех этапах процедуры;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устранение конфликта интересов в отношении всех специалистов, привлеченных к проведению оценочной процедуры.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F120E7">
        <w:rPr>
          <w:sz w:val="26"/>
          <w:szCs w:val="26"/>
          <w:u w:val="single"/>
        </w:rPr>
        <w:t>Условие отсутствия конфликта интересов означает</w:t>
      </w:r>
      <w:r w:rsidRPr="00692A75">
        <w:rPr>
          <w:sz w:val="26"/>
          <w:szCs w:val="26"/>
        </w:rPr>
        <w:t xml:space="preserve">, в </w:t>
      </w:r>
      <w:proofErr w:type="spellStart"/>
      <w:r w:rsidRPr="00692A75">
        <w:rPr>
          <w:sz w:val="26"/>
          <w:szCs w:val="26"/>
        </w:rPr>
        <w:t>т.ч</w:t>
      </w:r>
      <w:proofErr w:type="spellEnd"/>
      <w:r w:rsidRPr="00692A75">
        <w:rPr>
          <w:sz w:val="26"/>
          <w:szCs w:val="26"/>
        </w:rPr>
        <w:t xml:space="preserve">., необходимость соблюдения следующих требований: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в качестве наблюдателей не могут выступать родители обучающихся классов, принимающих участие в оценочной процедуре;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учитель, ведущий данный предмет и преподающий в данном классе, не должен быть организатором работы и участвовать в проверке работ;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родитель (близкий родственник), являющийся  работником данной ОО, не должен быть организатором оценочной процедуры и участвовать в проверке работ;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проверка работ должна проводиться по стандартизированным критериям с предварительным коллегиальным обсуждением подходов к оцениванию;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>-  привлечение к проверке работ специально созданных межшкольных</w:t>
      </w:r>
      <w:r>
        <w:rPr>
          <w:sz w:val="26"/>
          <w:szCs w:val="26"/>
        </w:rPr>
        <w:t xml:space="preserve"> </w:t>
      </w:r>
      <w:r w:rsidRPr="00692A75">
        <w:rPr>
          <w:sz w:val="26"/>
          <w:szCs w:val="26"/>
        </w:rPr>
        <w:t xml:space="preserve">предметных комиссий, муниципальных предметных комиссий.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 Ответственными должностными лицами за обеспечение объективности образовательных результатов в образовательной организации являются: </w:t>
      </w:r>
    </w:p>
    <w:p w:rsidR="00692A75" w:rsidRPr="00003B3E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003B3E">
        <w:rPr>
          <w:sz w:val="26"/>
          <w:szCs w:val="26"/>
        </w:rPr>
        <w:t xml:space="preserve">- </w:t>
      </w:r>
      <w:r w:rsidR="003111F4" w:rsidRPr="00003B3E">
        <w:rPr>
          <w:sz w:val="26"/>
          <w:szCs w:val="26"/>
        </w:rPr>
        <w:t xml:space="preserve">заместитель </w:t>
      </w:r>
      <w:r w:rsidR="00F120E7" w:rsidRPr="00003B3E">
        <w:rPr>
          <w:sz w:val="26"/>
          <w:szCs w:val="26"/>
        </w:rPr>
        <w:t>начальник</w:t>
      </w:r>
      <w:r w:rsidR="003111F4" w:rsidRPr="00003B3E">
        <w:rPr>
          <w:sz w:val="26"/>
          <w:szCs w:val="26"/>
        </w:rPr>
        <w:t>а</w:t>
      </w:r>
      <w:r w:rsidR="00F120E7" w:rsidRPr="00003B3E">
        <w:rPr>
          <w:sz w:val="26"/>
          <w:szCs w:val="26"/>
        </w:rPr>
        <w:t xml:space="preserve"> отдела образования</w:t>
      </w:r>
      <w:r w:rsidRPr="00003B3E">
        <w:rPr>
          <w:sz w:val="26"/>
          <w:szCs w:val="26"/>
        </w:rPr>
        <w:t xml:space="preserve">, </w:t>
      </w:r>
    </w:p>
    <w:p w:rsid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>-  муници</w:t>
      </w:r>
      <w:r w:rsidR="00F120E7">
        <w:rPr>
          <w:sz w:val="26"/>
          <w:szCs w:val="26"/>
        </w:rPr>
        <w:t xml:space="preserve">пальный  координатор </w:t>
      </w:r>
      <w:r w:rsidRPr="00692A75">
        <w:rPr>
          <w:sz w:val="26"/>
          <w:szCs w:val="26"/>
        </w:rPr>
        <w:t xml:space="preserve"> проведения оценочной процедуры,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>- руководител</w:t>
      </w:r>
      <w:r w:rsidR="003111F4">
        <w:rPr>
          <w:sz w:val="26"/>
          <w:szCs w:val="26"/>
        </w:rPr>
        <w:t>и</w:t>
      </w:r>
      <w:r w:rsidRPr="00692A75">
        <w:rPr>
          <w:sz w:val="26"/>
          <w:szCs w:val="26"/>
        </w:rPr>
        <w:t xml:space="preserve"> ОО.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2. Организация контроля соблюдения всех положений и регламентов, приведенных в описании оценочной процедуры. 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Контроль может, в том числе, осуществляться посредством: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привлечения независимых общественных наблюдателей;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выезда в пункты проведения представителей </w:t>
      </w:r>
      <w:r w:rsidR="00F120E7">
        <w:rPr>
          <w:sz w:val="26"/>
          <w:szCs w:val="26"/>
        </w:rPr>
        <w:t>отдела образования</w:t>
      </w:r>
      <w:r w:rsidRPr="00692A75">
        <w:rPr>
          <w:sz w:val="26"/>
          <w:szCs w:val="26"/>
        </w:rPr>
        <w:t xml:space="preserve"> и Министерства; </w:t>
      </w:r>
    </w:p>
    <w:p w:rsid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организации видеонаблюдения. </w:t>
      </w:r>
    </w:p>
    <w:p w:rsid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</w:p>
    <w:p w:rsidR="00692A75" w:rsidRPr="00F120E7" w:rsidRDefault="00692A75" w:rsidP="00F120E7">
      <w:pPr>
        <w:tabs>
          <w:tab w:val="left" w:pos="3467"/>
        </w:tabs>
        <w:spacing w:line="360" w:lineRule="auto"/>
        <w:ind w:firstLine="709"/>
        <w:jc w:val="center"/>
        <w:rPr>
          <w:b/>
          <w:sz w:val="26"/>
          <w:szCs w:val="26"/>
        </w:rPr>
      </w:pPr>
      <w:r w:rsidRPr="00F120E7">
        <w:rPr>
          <w:b/>
          <w:sz w:val="26"/>
          <w:szCs w:val="26"/>
        </w:rPr>
        <w:t>2. Выявление ОО с необъективными результатами и профилактическая работа с выявленными ОО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Выявление ОО  с необъективными результатами оценочной процедуры федерального или регионального уровня может осуществляться аналитическими методами, с использованием: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lastRenderedPageBreak/>
        <w:t xml:space="preserve">- оценки доверительного интервала среднего балла для ОО относительно группы ОО из данного региона;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оценки доверительного интервала процента выполнения каждого задания по каждой ОО, участвовавшей в оценочной процедуре, относительно контрольной выборки ОО;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сравнения результатов ОО с результатами ОО контрольной группы, с учетом контекстных данных;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сравнения уровня результатов оценочной процедуры в ОО с уровнем результатов ЕГЭ с учетом контекстных данных.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Контрольная выборка включает те ОО, в которых обеспечено присутствие независимых наблюдателей на всех стадиях проведения (не менее </w:t>
      </w:r>
      <w:r>
        <w:rPr>
          <w:sz w:val="26"/>
          <w:szCs w:val="26"/>
        </w:rPr>
        <w:t>100 %</w:t>
      </w:r>
      <w:r w:rsidRPr="00692A75">
        <w:rPr>
          <w:sz w:val="26"/>
          <w:szCs w:val="26"/>
        </w:rPr>
        <w:t xml:space="preserve">), ее формирование возможно только в случае проведения массовых оценочных процедур, например, всероссийского и регионального уровней. При использовании статистических методов выявления ОО с необъективными результатами может быть применен кластерный подход. </w:t>
      </w:r>
    </w:p>
    <w:p w:rsid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>Признаком  необъективности текущего оценивания образовательных результатов в ОО может также служить, например, наличие выпускников ОО, получивших медали, и имеющих низкие результаты ЕГЭ.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Выявление ОО с необъективными результатами оценочной процедуры осуществляется в  ходе мониторинга  показателей системы объективности процедур оценки качества образования и олимпиад школьников (далее  -– Мониторинг). </w:t>
      </w:r>
    </w:p>
    <w:p w:rsidR="00F120E7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>Показатели для Мониторинга  разрабатываются Региональным координатором и утве</w:t>
      </w:r>
      <w:r w:rsidR="00314EF1">
        <w:rPr>
          <w:sz w:val="26"/>
          <w:szCs w:val="26"/>
        </w:rPr>
        <w:t>рждаются при</w:t>
      </w:r>
      <w:r w:rsidR="001011CB">
        <w:rPr>
          <w:sz w:val="26"/>
          <w:szCs w:val="26"/>
        </w:rPr>
        <w:t>казом м</w:t>
      </w:r>
      <w:r w:rsidR="00314EF1">
        <w:rPr>
          <w:sz w:val="26"/>
          <w:szCs w:val="26"/>
        </w:rPr>
        <w:t xml:space="preserve">инистерства </w:t>
      </w:r>
      <w:r w:rsidR="001011CB">
        <w:rPr>
          <w:sz w:val="26"/>
          <w:szCs w:val="26"/>
        </w:rPr>
        <w:t>образования Приморского края (далее – Министерство).</w:t>
      </w:r>
    </w:p>
    <w:p w:rsid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>Оператором проведения Мониторинга  показателей системы объективности процедур федерального и регионального уровня  является ГАУ ДПО «Приморский краевой институт развития образования» (далее  – Оператор).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Периодичность проведения Мониторинга на определенный  учебный год устанавливается приказом Министерства.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Результаты мониторинга  (аналитические справки, отчеты)  размещаются на официальном интернет-сайте Оператора и доводятся соответствующими сопроводительными документами до следующих заинтересованных лиц: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Регионального координатора,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lastRenderedPageBreak/>
        <w:t xml:space="preserve">- </w:t>
      </w:r>
      <w:r w:rsidR="00F120E7">
        <w:rPr>
          <w:sz w:val="26"/>
          <w:szCs w:val="26"/>
        </w:rPr>
        <w:t>отдела образования</w:t>
      </w:r>
      <w:r w:rsidRPr="00692A75">
        <w:rPr>
          <w:sz w:val="26"/>
          <w:szCs w:val="26"/>
        </w:rPr>
        <w:t xml:space="preserve">,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ОО с необъективными результатами оценочной процедуры.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Ответственным должностным лицом  за  организацию  профилактической работы с  ОО  с необъективными результатами оценочной процедуры и ее эффективность является </w:t>
      </w:r>
      <w:r w:rsidR="001011CB">
        <w:rPr>
          <w:sz w:val="26"/>
          <w:szCs w:val="26"/>
        </w:rPr>
        <w:t xml:space="preserve">заместитель </w:t>
      </w:r>
      <w:r w:rsidR="00F120E7">
        <w:rPr>
          <w:sz w:val="26"/>
          <w:szCs w:val="26"/>
        </w:rPr>
        <w:t>начальник</w:t>
      </w:r>
      <w:r w:rsidR="001011CB">
        <w:rPr>
          <w:sz w:val="26"/>
          <w:szCs w:val="26"/>
        </w:rPr>
        <w:t>а</w:t>
      </w:r>
      <w:r w:rsidR="00F120E7">
        <w:rPr>
          <w:sz w:val="26"/>
          <w:szCs w:val="26"/>
        </w:rPr>
        <w:t xml:space="preserve"> отдела образования</w:t>
      </w:r>
      <w:r w:rsidR="001011CB">
        <w:rPr>
          <w:sz w:val="26"/>
          <w:szCs w:val="26"/>
        </w:rPr>
        <w:t>.</w:t>
      </w:r>
      <w:r w:rsidRPr="00692A75">
        <w:rPr>
          <w:sz w:val="26"/>
          <w:szCs w:val="26"/>
        </w:rPr>
        <w:t xml:space="preserve"> </w:t>
      </w:r>
      <w:r w:rsidR="001011CB">
        <w:rPr>
          <w:sz w:val="26"/>
          <w:szCs w:val="26"/>
        </w:rPr>
        <w:t xml:space="preserve">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Необходимые меры профилактического характера по работе с ОО с необъективными результатами оценочной процедуры и ОО с «низким» уровнем объективности оценки образовательных результатов разрабатываются </w:t>
      </w:r>
      <w:r w:rsidR="00F120E7">
        <w:rPr>
          <w:sz w:val="26"/>
          <w:szCs w:val="26"/>
        </w:rPr>
        <w:t>отделом образования</w:t>
      </w:r>
      <w:r w:rsidRPr="00692A75">
        <w:rPr>
          <w:sz w:val="26"/>
          <w:szCs w:val="26"/>
        </w:rPr>
        <w:t xml:space="preserve"> с учетом контекстных данных и отражаются в Муниципальном плане. </w:t>
      </w:r>
    </w:p>
    <w:p w:rsid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>В преамбуле Муниципального плана отражаются контекстные данные ОО, а также выявленные причины и условия, способствующие необъективности оценки образовательных результатов,  подлежащие устранению.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Проекты  Муниципальных планов и отчетов  об их исполнении (в </w:t>
      </w:r>
      <w:proofErr w:type="spellStart"/>
      <w:r w:rsidRPr="00692A75">
        <w:rPr>
          <w:sz w:val="26"/>
          <w:szCs w:val="26"/>
        </w:rPr>
        <w:t>т.ч</w:t>
      </w:r>
      <w:proofErr w:type="spellEnd"/>
      <w:r w:rsidRPr="00692A75">
        <w:rPr>
          <w:sz w:val="26"/>
          <w:szCs w:val="26"/>
        </w:rPr>
        <w:t xml:space="preserve">. периодические) предоставляются Региональному координатору в установленные им сроки и подлежат последующему согласованию: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с Региональным координатором,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с отделом общего образования Министерства.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При наличии замечаний вышеуказанные документы подлежат  возврату, доработке и повторному предоставлению. 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>ОО с необъективными результатами оцено</w:t>
      </w:r>
      <w:r w:rsidR="00060195">
        <w:rPr>
          <w:sz w:val="26"/>
          <w:szCs w:val="26"/>
        </w:rPr>
        <w:t xml:space="preserve">чной процедуры, ОО с  «низким» уровнем </w:t>
      </w:r>
      <w:r w:rsidRPr="00692A75">
        <w:rPr>
          <w:sz w:val="26"/>
          <w:szCs w:val="26"/>
        </w:rPr>
        <w:t xml:space="preserve">объективности оценки образовательных результатов включаются  Региональным координатором  в планы  проведения плановых проверок юридических лиц и индивидуальных предпринимателей, органов местного самоуправления и их должностных лиц на следующий календарный год. 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В отношении таких ОО проводится комплексная проверка (одновременно по трем видам контроля (надзора)  –  федеральный государственный надзор в сфере образования, федеральный государственный контроль качества образования, лицензионный контроль). </w:t>
      </w:r>
    </w:p>
    <w:p w:rsid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>В случае повторного включения на протяжении 2-ух лет этой же ОО в список ОО с необъективными р</w:t>
      </w:r>
      <w:r w:rsidR="00060195">
        <w:rPr>
          <w:sz w:val="26"/>
          <w:szCs w:val="26"/>
        </w:rPr>
        <w:t>езультатами оценочной процедуры</w:t>
      </w:r>
      <w:r w:rsidRPr="00692A75">
        <w:rPr>
          <w:sz w:val="26"/>
          <w:szCs w:val="26"/>
        </w:rPr>
        <w:t xml:space="preserve"> принимаются меры административного и дисциплинарного реагирования, в </w:t>
      </w:r>
      <w:proofErr w:type="spellStart"/>
      <w:r w:rsidRPr="00692A75">
        <w:rPr>
          <w:sz w:val="26"/>
          <w:szCs w:val="26"/>
        </w:rPr>
        <w:t>т.ч</w:t>
      </w:r>
      <w:proofErr w:type="spellEnd"/>
      <w:r w:rsidRPr="00692A75">
        <w:rPr>
          <w:sz w:val="26"/>
          <w:szCs w:val="26"/>
        </w:rPr>
        <w:t>. решения о перестановке кадров.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lastRenderedPageBreak/>
        <w:t xml:space="preserve">Организация и проведение мониторингов объективности оценочных процедур муниципального уровня осуществляются </w:t>
      </w:r>
      <w:r w:rsidR="00060195">
        <w:rPr>
          <w:sz w:val="26"/>
          <w:szCs w:val="26"/>
        </w:rPr>
        <w:t xml:space="preserve">отделом образования.  При этом </w:t>
      </w:r>
      <w:r w:rsidRPr="00692A75">
        <w:rPr>
          <w:sz w:val="26"/>
          <w:szCs w:val="26"/>
        </w:rPr>
        <w:t>используются единые показатели объективности (необъективности), разработанные Региональным координатором.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В случае обнаружения признаков недостоверности результатов в конкретной ОО </w:t>
      </w:r>
      <w:r w:rsidR="00060195">
        <w:rPr>
          <w:sz w:val="26"/>
          <w:szCs w:val="26"/>
        </w:rPr>
        <w:t xml:space="preserve">выполняются </w:t>
      </w:r>
      <w:r w:rsidRPr="00692A75">
        <w:rPr>
          <w:sz w:val="26"/>
          <w:szCs w:val="26"/>
        </w:rPr>
        <w:t>следующ</w:t>
      </w:r>
      <w:r w:rsidR="00060195">
        <w:rPr>
          <w:sz w:val="26"/>
          <w:szCs w:val="26"/>
        </w:rPr>
        <w:t>ие</w:t>
      </w:r>
      <w:r w:rsidRPr="00692A75">
        <w:rPr>
          <w:sz w:val="26"/>
          <w:szCs w:val="26"/>
        </w:rPr>
        <w:t xml:space="preserve"> </w:t>
      </w:r>
      <w:r w:rsidR="00060195">
        <w:rPr>
          <w:sz w:val="26"/>
          <w:szCs w:val="26"/>
        </w:rPr>
        <w:t xml:space="preserve"> действия</w:t>
      </w:r>
      <w:r w:rsidRPr="00692A75">
        <w:rPr>
          <w:sz w:val="26"/>
          <w:szCs w:val="26"/>
        </w:rPr>
        <w:t xml:space="preserve">: </w:t>
      </w:r>
    </w:p>
    <w:p w:rsidR="00692A75" w:rsidRPr="00692A75" w:rsidRDefault="0006019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осуществление перепроверки</w:t>
      </w:r>
      <w:r w:rsidR="00692A75" w:rsidRPr="00692A75">
        <w:rPr>
          <w:sz w:val="26"/>
          <w:szCs w:val="26"/>
        </w:rPr>
        <w:t xml:space="preserve"> результатов; </w:t>
      </w:r>
    </w:p>
    <w:p w:rsid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в случае подтверждения недостоверности результатов </w:t>
      </w:r>
      <w:proofErr w:type="spellStart"/>
      <w:r w:rsidRPr="00692A75">
        <w:rPr>
          <w:sz w:val="26"/>
          <w:szCs w:val="26"/>
        </w:rPr>
        <w:t>выработ</w:t>
      </w:r>
      <w:r w:rsidR="00060195">
        <w:rPr>
          <w:sz w:val="26"/>
          <w:szCs w:val="26"/>
        </w:rPr>
        <w:t>ывается</w:t>
      </w:r>
      <w:proofErr w:type="spellEnd"/>
      <w:r w:rsidRPr="00692A75">
        <w:rPr>
          <w:sz w:val="26"/>
          <w:szCs w:val="26"/>
        </w:rPr>
        <w:t xml:space="preserve"> комплекс мер в отношении данной ОО.</w:t>
      </w:r>
    </w:p>
    <w:p w:rsidR="00060195" w:rsidRDefault="0006019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</w:p>
    <w:p w:rsidR="00692A75" w:rsidRPr="00060195" w:rsidRDefault="00692A75" w:rsidP="00060195">
      <w:pPr>
        <w:tabs>
          <w:tab w:val="left" w:pos="3467"/>
        </w:tabs>
        <w:spacing w:line="360" w:lineRule="auto"/>
        <w:ind w:firstLine="709"/>
        <w:jc w:val="center"/>
        <w:rPr>
          <w:b/>
          <w:sz w:val="26"/>
          <w:szCs w:val="26"/>
        </w:rPr>
      </w:pPr>
      <w:r w:rsidRPr="00060195">
        <w:rPr>
          <w:b/>
          <w:sz w:val="26"/>
          <w:szCs w:val="26"/>
        </w:rPr>
        <w:t>3. Формирование у участников образовательных отношений позитивного отношения к объективной оценке образовательных результатов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>Для формирования у участников образовательных отношений позитивного отношения к объективной оцен</w:t>
      </w:r>
      <w:r w:rsidR="00314EF1">
        <w:rPr>
          <w:sz w:val="26"/>
          <w:szCs w:val="26"/>
        </w:rPr>
        <w:t>ке образовательных  результатов</w:t>
      </w:r>
      <w:r w:rsidRPr="00692A75">
        <w:rPr>
          <w:sz w:val="26"/>
          <w:szCs w:val="26"/>
        </w:rPr>
        <w:t xml:space="preserve"> применяются следующие меры: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реализация в приоритетном порядке программ помощи ОО с низкими результатами, программы помощи учителям, имеющим профессиональные проблемы и дефициты, руководителям ОО, в которых есть проблемы с организацией образовательного процесса и т.п.;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применение мер административного воздействия, только если программы помощи не приводят к позитивным сдвигам в результатах;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использование для оценки деятельности педагога результаты, показанные его учениками, только по желанию педагога; 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повышение  заинтересованности ОО в использовании объективных результатов оценочных процедур;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проведение разъяснительной  работы  с руководителями ОО, обучающимися и родительской общественностью  по вопросам повышения объективности оценки образовательных результатов.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>Работа с родителями (законными представителями) обучающихся занимает одно из решающих мест в решении проблем каждой ОО. Желательно получить в лице родителей  (законных представителей)  единомышленников, понимающих стоящие перед  ОО  задачи, и соратников, готовых решать эти задачи вместе с администрацией и педагогическим коллективом. Участие</w:t>
      </w:r>
      <w:r>
        <w:rPr>
          <w:sz w:val="26"/>
          <w:szCs w:val="26"/>
        </w:rPr>
        <w:t xml:space="preserve"> </w:t>
      </w:r>
      <w:r w:rsidRPr="00692A75">
        <w:rPr>
          <w:sz w:val="26"/>
          <w:szCs w:val="26"/>
        </w:rPr>
        <w:t xml:space="preserve">родителей  (законных представителей) может </w:t>
      </w:r>
      <w:r w:rsidRPr="00692A75">
        <w:rPr>
          <w:sz w:val="26"/>
          <w:szCs w:val="26"/>
        </w:rPr>
        <w:lastRenderedPageBreak/>
        <w:t xml:space="preserve">в значительной степени ускорить проводимые процессы модернизации и перестройки работы конкретной школы, направленные на преодоление  низких  (или необъективных)  образовательных результатов.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Важным механизмом обеспечения объективности оценивания является </w:t>
      </w:r>
      <w:proofErr w:type="spellStart"/>
      <w:r w:rsidRPr="00692A75">
        <w:rPr>
          <w:sz w:val="26"/>
          <w:szCs w:val="26"/>
        </w:rPr>
        <w:t>внутришкольная</w:t>
      </w:r>
      <w:proofErr w:type="spellEnd"/>
      <w:r w:rsidRPr="00692A75">
        <w:rPr>
          <w:sz w:val="26"/>
          <w:szCs w:val="26"/>
        </w:rPr>
        <w:t xml:space="preserve"> система оценки образовательных результатов, способствующая эффективному выполнению педагогами трудовой функции «по объективной оценке знаний обучающихся на основе тестирования и других методов контроля в соответствии с реальными учебными возможностями детей».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Элементами такой системы в ОО являются, в том числе: </w:t>
      </w:r>
    </w:p>
    <w:p w:rsidR="00692A75" w:rsidRPr="00692A75" w:rsidRDefault="00692A75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 xml:space="preserve">-  положение о внутренней системе оценки качества подготовки обучающихся; </w:t>
      </w:r>
    </w:p>
    <w:p w:rsidR="003B1882" w:rsidRPr="003B1882" w:rsidRDefault="00692A75" w:rsidP="003B1882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692A75">
        <w:rPr>
          <w:sz w:val="26"/>
          <w:szCs w:val="26"/>
        </w:rPr>
        <w:t>-  система регулярных независимых оценочных процедур, объективность результатов которых обеспечивает администрация ОО;</w:t>
      </w:r>
    </w:p>
    <w:p w:rsidR="003B1882" w:rsidRPr="003B1882" w:rsidRDefault="003B1882" w:rsidP="003B1882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3B1882">
        <w:rPr>
          <w:sz w:val="26"/>
          <w:szCs w:val="26"/>
        </w:rPr>
        <w:t xml:space="preserve">-  принятые в ОО прозрачные критерии </w:t>
      </w:r>
      <w:proofErr w:type="spellStart"/>
      <w:r w:rsidRPr="003B1882">
        <w:rPr>
          <w:sz w:val="26"/>
          <w:szCs w:val="26"/>
        </w:rPr>
        <w:t>внутришкольного</w:t>
      </w:r>
      <w:proofErr w:type="spellEnd"/>
      <w:r w:rsidRPr="003B1882">
        <w:rPr>
          <w:sz w:val="26"/>
          <w:szCs w:val="26"/>
        </w:rPr>
        <w:t xml:space="preserve">  текущего и итогового оценивания, обеспечивающие справедливую непротиворечивую оценку образовательных результатов обучающихся; </w:t>
      </w:r>
    </w:p>
    <w:p w:rsidR="003B1882" w:rsidRPr="003B1882" w:rsidRDefault="003B1882" w:rsidP="003B1882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3B1882">
        <w:rPr>
          <w:sz w:val="26"/>
          <w:szCs w:val="26"/>
        </w:rPr>
        <w:t xml:space="preserve">-  непрерывный процесс повышения квалификации учителей в области оценки результатов образования, включающий не только обучение на курсах повышения квалификации, но и </w:t>
      </w:r>
      <w:proofErr w:type="spellStart"/>
      <w:r w:rsidRPr="003B1882">
        <w:rPr>
          <w:sz w:val="26"/>
          <w:szCs w:val="26"/>
        </w:rPr>
        <w:t>внутришкольное</w:t>
      </w:r>
      <w:proofErr w:type="spellEnd"/>
      <w:r w:rsidRPr="003B1882">
        <w:rPr>
          <w:sz w:val="26"/>
          <w:szCs w:val="26"/>
        </w:rPr>
        <w:t xml:space="preserve"> обучение и самообразование; </w:t>
      </w:r>
    </w:p>
    <w:p w:rsidR="003B1882" w:rsidRPr="003B1882" w:rsidRDefault="003B1882" w:rsidP="003B1882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3B1882">
        <w:rPr>
          <w:sz w:val="26"/>
          <w:szCs w:val="26"/>
        </w:rPr>
        <w:t xml:space="preserve">- проведение учителями и методическими объединениями аналитической экспертной работы с результатами оценочных процедур. </w:t>
      </w:r>
    </w:p>
    <w:p w:rsidR="003B1882" w:rsidRPr="003B1882" w:rsidRDefault="003B1882" w:rsidP="003B1882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3B1882">
        <w:rPr>
          <w:sz w:val="26"/>
          <w:szCs w:val="26"/>
        </w:rPr>
        <w:t xml:space="preserve">Ответственными должностными лицами за формирование у участников образовательных отношений позитивного отношения к объективной оценке образовательных результатов являются: </w:t>
      </w:r>
    </w:p>
    <w:p w:rsidR="003B1882" w:rsidRPr="003B1882" w:rsidRDefault="003B1882" w:rsidP="003B1882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3B1882">
        <w:rPr>
          <w:sz w:val="26"/>
          <w:szCs w:val="26"/>
        </w:rPr>
        <w:t xml:space="preserve">- </w:t>
      </w:r>
      <w:r w:rsidR="00003B3E">
        <w:rPr>
          <w:sz w:val="26"/>
          <w:szCs w:val="26"/>
        </w:rPr>
        <w:t xml:space="preserve">заместитель </w:t>
      </w:r>
      <w:r w:rsidR="00863EC1">
        <w:rPr>
          <w:sz w:val="26"/>
          <w:szCs w:val="26"/>
        </w:rPr>
        <w:t>начальник</w:t>
      </w:r>
      <w:r w:rsidR="00003B3E">
        <w:rPr>
          <w:sz w:val="26"/>
          <w:szCs w:val="26"/>
        </w:rPr>
        <w:t>а</w:t>
      </w:r>
      <w:r w:rsidR="00863EC1">
        <w:rPr>
          <w:sz w:val="26"/>
          <w:szCs w:val="26"/>
        </w:rPr>
        <w:t xml:space="preserve"> отдела образования</w:t>
      </w:r>
      <w:r w:rsidRPr="003B1882">
        <w:rPr>
          <w:sz w:val="26"/>
          <w:szCs w:val="26"/>
        </w:rPr>
        <w:t xml:space="preserve">, </w:t>
      </w:r>
    </w:p>
    <w:p w:rsidR="003B1882" w:rsidRPr="003B1882" w:rsidRDefault="003B1882" w:rsidP="003B1882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  <w:r w:rsidRPr="003B1882">
        <w:rPr>
          <w:sz w:val="26"/>
          <w:szCs w:val="26"/>
        </w:rPr>
        <w:t xml:space="preserve">- руководитель ОО. </w:t>
      </w:r>
    </w:p>
    <w:p w:rsidR="003B1882" w:rsidRPr="00420C97" w:rsidRDefault="003B1882" w:rsidP="00692A75">
      <w:pPr>
        <w:tabs>
          <w:tab w:val="left" w:pos="3467"/>
        </w:tabs>
        <w:spacing w:line="360" w:lineRule="auto"/>
        <w:ind w:firstLine="709"/>
        <w:jc w:val="both"/>
        <w:rPr>
          <w:sz w:val="26"/>
          <w:szCs w:val="26"/>
        </w:rPr>
      </w:pPr>
    </w:p>
    <w:sectPr w:rsidR="003B1882" w:rsidRPr="00420C97" w:rsidSect="00863EC1">
      <w:headerReference w:type="default" r:id="rId10"/>
      <w:pgSz w:w="11906" w:h="16838"/>
      <w:pgMar w:top="28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913" w:rsidRDefault="00FF6913" w:rsidP="00D80E99">
      <w:r>
        <w:separator/>
      </w:r>
    </w:p>
  </w:endnote>
  <w:endnote w:type="continuationSeparator" w:id="0">
    <w:p w:rsidR="00FF6913" w:rsidRDefault="00FF6913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913" w:rsidRDefault="00FF6913" w:rsidP="00D80E99">
      <w:r>
        <w:separator/>
      </w:r>
    </w:p>
  </w:footnote>
  <w:footnote w:type="continuationSeparator" w:id="0">
    <w:p w:rsidR="00FF6913" w:rsidRDefault="00FF6913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D80E9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1CB">
          <w:rPr>
            <w:noProof/>
          </w:rPr>
          <w:t>12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18A"/>
    <w:multiLevelType w:val="hybridMultilevel"/>
    <w:tmpl w:val="7416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7668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2243B2"/>
    <w:multiLevelType w:val="multilevel"/>
    <w:tmpl w:val="8CC8687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5">
    <w:nsid w:val="0D482FE3"/>
    <w:multiLevelType w:val="hybridMultilevel"/>
    <w:tmpl w:val="C6846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9F401F"/>
    <w:multiLevelType w:val="multilevel"/>
    <w:tmpl w:val="D0FE3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31B2773"/>
    <w:multiLevelType w:val="multilevel"/>
    <w:tmpl w:val="467452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5E2374F"/>
    <w:multiLevelType w:val="multilevel"/>
    <w:tmpl w:val="02221D1C"/>
    <w:lvl w:ilvl="0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602" w:hanging="146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02" w:hanging="146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2" w:hanging="146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2" w:hanging="146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2" w:hanging="146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2" w:hanging="146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1800"/>
      </w:pPr>
      <w:rPr>
        <w:rFonts w:hint="default"/>
      </w:rPr>
    </w:lvl>
  </w:abstractNum>
  <w:abstractNum w:abstractNumId="12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1AF2769F"/>
    <w:multiLevelType w:val="hybridMultilevel"/>
    <w:tmpl w:val="1F1CEF8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1CE53DF3"/>
    <w:multiLevelType w:val="hybridMultilevel"/>
    <w:tmpl w:val="BCD82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E920F5C"/>
    <w:multiLevelType w:val="hybridMultilevel"/>
    <w:tmpl w:val="12F0BF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565AD2"/>
    <w:multiLevelType w:val="hybridMultilevel"/>
    <w:tmpl w:val="F8ECF8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1FAB0F5E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2420196D"/>
    <w:multiLevelType w:val="multilevel"/>
    <w:tmpl w:val="44FA9C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A8E356A"/>
    <w:multiLevelType w:val="hybridMultilevel"/>
    <w:tmpl w:val="D592CC6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AFD679A"/>
    <w:multiLevelType w:val="multilevel"/>
    <w:tmpl w:val="D7ECF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2F656F09"/>
    <w:multiLevelType w:val="multilevel"/>
    <w:tmpl w:val="D5268A5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>
    <w:nsid w:val="3104319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4816F4"/>
    <w:multiLevelType w:val="hybridMultilevel"/>
    <w:tmpl w:val="6B0C4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F74028"/>
    <w:multiLevelType w:val="hybridMultilevel"/>
    <w:tmpl w:val="7FF420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740F2B"/>
    <w:multiLevelType w:val="multilevel"/>
    <w:tmpl w:val="D142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117CCF"/>
    <w:multiLevelType w:val="hybridMultilevel"/>
    <w:tmpl w:val="824655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3D1F28"/>
    <w:multiLevelType w:val="hybridMultilevel"/>
    <w:tmpl w:val="3E2A3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33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5F26609"/>
    <w:multiLevelType w:val="hybridMultilevel"/>
    <w:tmpl w:val="6AACB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67904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9E24526"/>
    <w:multiLevelType w:val="multilevel"/>
    <w:tmpl w:val="F56602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6"/>
      </w:rPr>
    </w:lvl>
  </w:abstractNum>
  <w:abstractNum w:abstractNumId="39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>
    <w:nsid w:val="6C401E2A"/>
    <w:multiLevelType w:val="hybridMultilevel"/>
    <w:tmpl w:val="9604A1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>
    <w:nsid w:val="6FFC5436"/>
    <w:multiLevelType w:val="hybridMultilevel"/>
    <w:tmpl w:val="B3FA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593EF2"/>
    <w:multiLevelType w:val="hybridMultilevel"/>
    <w:tmpl w:val="2EE46A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1C84E92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703FF1"/>
    <w:multiLevelType w:val="hybridMultilevel"/>
    <w:tmpl w:val="92AC5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D0E49"/>
    <w:multiLevelType w:val="multilevel"/>
    <w:tmpl w:val="8C58AB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F8B4484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8">
    <w:nsid w:val="7FE259B2"/>
    <w:multiLevelType w:val="hybridMultilevel"/>
    <w:tmpl w:val="D2F24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3"/>
  </w:num>
  <w:num w:numId="3">
    <w:abstractNumId w:val="4"/>
  </w:num>
  <w:num w:numId="4">
    <w:abstractNumId w:val="37"/>
  </w:num>
  <w:num w:numId="5">
    <w:abstractNumId w:val="32"/>
  </w:num>
  <w:num w:numId="6">
    <w:abstractNumId w:val="39"/>
  </w:num>
  <w:num w:numId="7">
    <w:abstractNumId w:val="6"/>
  </w:num>
  <w:num w:numId="8">
    <w:abstractNumId w:val="26"/>
  </w:num>
  <w:num w:numId="9">
    <w:abstractNumId w:val="7"/>
  </w:num>
  <w:num w:numId="10">
    <w:abstractNumId w:val="35"/>
  </w:num>
  <w:num w:numId="11">
    <w:abstractNumId w:val="15"/>
  </w:num>
  <w:num w:numId="12">
    <w:abstractNumId w:val="44"/>
  </w:num>
  <w:num w:numId="13">
    <w:abstractNumId w:val="22"/>
  </w:num>
  <w:num w:numId="14">
    <w:abstractNumId w:val="2"/>
  </w:num>
  <w:num w:numId="15">
    <w:abstractNumId w:val="12"/>
  </w:num>
  <w:num w:numId="16">
    <w:abstractNumId w:val="43"/>
  </w:num>
  <w:num w:numId="17">
    <w:abstractNumId w:val="38"/>
  </w:num>
  <w:num w:numId="18">
    <w:abstractNumId w:val="23"/>
  </w:num>
  <w:num w:numId="19">
    <w:abstractNumId w:val="46"/>
  </w:num>
  <w:num w:numId="20">
    <w:abstractNumId w:val="9"/>
  </w:num>
  <w:num w:numId="21">
    <w:abstractNumId w:val="3"/>
  </w:num>
  <w:num w:numId="22">
    <w:abstractNumId w:val="47"/>
  </w:num>
  <w:num w:numId="23">
    <w:abstractNumId w:val="18"/>
  </w:num>
  <w:num w:numId="24">
    <w:abstractNumId w:val="21"/>
  </w:num>
  <w:num w:numId="25">
    <w:abstractNumId w:val="29"/>
  </w:num>
  <w:num w:numId="26">
    <w:abstractNumId w:val="36"/>
  </w:num>
  <w:num w:numId="27">
    <w:abstractNumId w:val="34"/>
  </w:num>
  <w:num w:numId="28">
    <w:abstractNumId w:val="17"/>
  </w:num>
  <w:num w:numId="29">
    <w:abstractNumId w:val="40"/>
  </w:num>
  <w:num w:numId="30">
    <w:abstractNumId w:val="28"/>
  </w:num>
  <w:num w:numId="31">
    <w:abstractNumId w:val="16"/>
  </w:num>
  <w:num w:numId="32">
    <w:abstractNumId w:val="24"/>
  </w:num>
  <w:num w:numId="33">
    <w:abstractNumId w:val="1"/>
  </w:num>
  <w:num w:numId="34">
    <w:abstractNumId w:val="5"/>
  </w:num>
  <w:num w:numId="35">
    <w:abstractNumId w:val="10"/>
  </w:num>
  <w:num w:numId="36">
    <w:abstractNumId w:val="8"/>
  </w:num>
  <w:num w:numId="37">
    <w:abstractNumId w:val="19"/>
  </w:num>
  <w:num w:numId="38">
    <w:abstractNumId w:val="48"/>
  </w:num>
  <w:num w:numId="39">
    <w:abstractNumId w:val="11"/>
  </w:num>
  <w:num w:numId="40">
    <w:abstractNumId w:val="0"/>
  </w:num>
  <w:num w:numId="41">
    <w:abstractNumId w:val="30"/>
  </w:num>
  <w:num w:numId="42">
    <w:abstractNumId w:val="31"/>
  </w:num>
  <w:num w:numId="43">
    <w:abstractNumId w:val="42"/>
  </w:num>
  <w:num w:numId="44">
    <w:abstractNumId w:val="13"/>
  </w:num>
  <w:num w:numId="45">
    <w:abstractNumId w:val="45"/>
  </w:num>
  <w:num w:numId="46">
    <w:abstractNumId w:val="41"/>
  </w:num>
  <w:num w:numId="47">
    <w:abstractNumId w:val="20"/>
  </w:num>
  <w:num w:numId="48">
    <w:abstractNumId w:val="14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02E8E"/>
    <w:rsid w:val="00003B3E"/>
    <w:rsid w:val="00010B52"/>
    <w:rsid w:val="00022E35"/>
    <w:rsid w:val="00034B15"/>
    <w:rsid w:val="000354F1"/>
    <w:rsid w:val="00040B26"/>
    <w:rsid w:val="00047661"/>
    <w:rsid w:val="00060195"/>
    <w:rsid w:val="0006568D"/>
    <w:rsid w:val="00087EE6"/>
    <w:rsid w:val="000A271C"/>
    <w:rsid w:val="000A2DCA"/>
    <w:rsid w:val="000B27B7"/>
    <w:rsid w:val="000F2636"/>
    <w:rsid w:val="000F4645"/>
    <w:rsid w:val="001011CB"/>
    <w:rsid w:val="001118FA"/>
    <w:rsid w:val="00123E9D"/>
    <w:rsid w:val="00125434"/>
    <w:rsid w:val="001336C5"/>
    <w:rsid w:val="0013482E"/>
    <w:rsid w:val="001546A0"/>
    <w:rsid w:val="0016181F"/>
    <w:rsid w:val="00161E1C"/>
    <w:rsid w:val="001856D1"/>
    <w:rsid w:val="001A159B"/>
    <w:rsid w:val="001A39AF"/>
    <w:rsid w:val="001A6233"/>
    <w:rsid w:val="001B108A"/>
    <w:rsid w:val="001C27B6"/>
    <w:rsid w:val="001C68C3"/>
    <w:rsid w:val="00201C16"/>
    <w:rsid w:val="00206462"/>
    <w:rsid w:val="00212258"/>
    <w:rsid w:val="00215F32"/>
    <w:rsid w:val="00223417"/>
    <w:rsid w:val="00224452"/>
    <w:rsid w:val="00230BFD"/>
    <w:rsid w:val="00242064"/>
    <w:rsid w:val="00245383"/>
    <w:rsid w:val="00253E0B"/>
    <w:rsid w:val="00257112"/>
    <w:rsid w:val="00283787"/>
    <w:rsid w:val="002849E3"/>
    <w:rsid w:val="00291D14"/>
    <w:rsid w:val="00296F97"/>
    <w:rsid w:val="002B1807"/>
    <w:rsid w:val="002B4EBF"/>
    <w:rsid w:val="002B747D"/>
    <w:rsid w:val="002C7C6B"/>
    <w:rsid w:val="002D45CB"/>
    <w:rsid w:val="00300C1C"/>
    <w:rsid w:val="00305E7E"/>
    <w:rsid w:val="00306903"/>
    <w:rsid w:val="003111F4"/>
    <w:rsid w:val="00314EF1"/>
    <w:rsid w:val="00321236"/>
    <w:rsid w:val="00324AA7"/>
    <w:rsid w:val="00326972"/>
    <w:rsid w:val="00327D10"/>
    <w:rsid w:val="00330236"/>
    <w:rsid w:val="00330516"/>
    <w:rsid w:val="00344A14"/>
    <w:rsid w:val="00344B3D"/>
    <w:rsid w:val="00347B47"/>
    <w:rsid w:val="00357364"/>
    <w:rsid w:val="003607F2"/>
    <w:rsid w:val="003640CC"/>
    <w:rsid w:val="003835C2"/>
    <w:rsid w:val="00393482"/>
    <w:rsid w:val="003A4785"/>
    <w:rsid w:val="003B1882"/>
    <w:rsid w:val="003B4422"/>
    <w:rsid w:val="003D1960"/>
    <w:rsid w:val="003D201E"/>
    <w:rsid w:val="003E2E6F"/>
    <w:rsid w:val="003F447F"/>
    <w:rsid w:val="00406073"/>
    <w:rsid w:val="004060AF"/>
    <w:rsid w:val="004103C6"/>
    <w:rsid w:val="0041219A"/>
    <w:rsid w:val="00420C97"/>
    <w:rsid w:val="00423B19"/>
    <w:rsid w:val="0042732C"/>
    <w:rsid w:val="004378D4"/>
    <w:rsid w:val="004777BA"/>
    <w:rsid w:val="004777C9"/>
    <w:rsid w:val="00487CDC"/>
    <w:rsid w:val="004B7FDD"/>
    <w:rsid w:val="004D20C8"/>
    <w:rsid w:val="004D4424"/>
    <w:rsid w:val="004F187E"/>
    <w:rsid w:val="00507C63"/>
    <w:rsid w:val="00514854"/>
    <w:rsid w:val="00515A8D"/>
    <w:rsid w:val="005262E1"/>
    <w:rsid w:val="00540855"/>
    <w:rsid w:val="00541049"/>
    <w:rsid w:val="00557D66"/>
    <w:rsid w:val="0056412E"/>
    <w:rsid w:val="00574669"/>
    <w:rsid w:val="00574A7C"/>
    <w:rsid w:val="00587A2B"/>
    <w:rsid w:val="005A3D37"/>
    <w:rsid w:val="005B091E"/>
    <w:rsid w:val="005B1B34"/>
    <w:rsid w:val="005C27CC"/>
    <w:rsid w:val="005C74C0"/>
    <w:rsid w:val="00610C55"/>
    <w:rsid w:val="00617A50"/>
    <w:rsid w:val="006345FC"/>
    <w:rsid w:val="00664CEE"/>
    <w:rsid w:val="00686A60"/>
    <w:rsid w:val="00692A75"/>
    <w:rsid w:val="006C14D2"/>
    <w:rsid w:val="006C3BC3"/>
    <w:rsid w:val="006C4780"/>
    <w:rsid w:val="006E335A"/>
    <w:rsid w:val="006E5586"/>
    <w:rsid w:val="006E5844"/>
    <w:rsid w:val="006F3754"/>
    <w:rsid w:val="0070615A"/>
    <w:rsid w:val="00712370"/>
    <w:rsid w:val="007166E5"/>
    <w:rsid w:val="007251A4"/>
    <w:rsid w:val="00730030"/>
    <w:rsid w:val="007313D6"/>
    <w:rsid w:val="007716A0"/>
    <w:rsid w:val="00782B90"/>
    <w:rsid w:val="007858DC"/>
    <w:rsid w:val="007A1169"/>
    <w:rsid w:val="007A2571"/>
    <w:rsid w:val="007A4D9E"/>
    <w:rsid w:val="007A6CF2"/>
    <w:rsid w:val="007D29C3"/>
    <w:rsid w:val="0080055F"/>
    <w:rsid w:val="0082006B"/>
    <w:rsid w:val="00822354"/>
    <w:rsid w:val="008312E5"/>
    <w:rsid w:val="008471FA"/>
    <w:rsid w:val="00857C7A"/>
    <w:rsid w:val="008625BD"/>
    <w:rsid w:val="00863EC1"/>
    <w:rsid w:val="00874549"/>
    <w:rsid w:val="00880B09"/>
    <w:rsid w:val="00881B6A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4D7A"/>
    <w:rsid w:val="00952CF2"/>
    <w:rsid w:val="009A7095"/>
    <w:rsid w:val="009C4212"/>
    <w:rsid w:val="009E037F"/>
    <w:rsid w:val="009E6FD8"/>
    <w:rsid w:val="009F1F8C"/>
    <w:rsid w:val="009F4070"/>
    <w:rsid w:val="009F676F"/>
    <w:rsid w:val="00A06078"/>
    <w:rsid w:val="00A1195B"/>
    <w:rsid w:val="00A14F95"/>
    <w:rsid w:val="00A2058C"/>
    <w:rsid w:val="00A26429"/>
    <w:rsid w:val="00A47932"/>
    <w:rsid w:val="00A47ACF"/>
    <w:rsid w:val="00A51D9B"/>
    <w:rsid w:val="00A62276"/>
    <w:rsid w:val="00A92B5B"/>
    <w:rsid w:val="00A968AE"/>
    <w:rsid w:val="00AA1732"/>
    <w:rsid w:val="00AA204A"/>
    <w:rsid w:val="00AB0581"/>
    <w:rsid w:val="00AD1290"/>
    <w:rsid w:val="00AD56BE"/>
    <w:rsid w:val="00AE31C1"/>
    <w:rsid w:val="00AE50CF"/>
    <w:rsid w:val="00B3536D"/>
    <w:rsid w:val="00B60571"/>
    <w:rsid w:val="00B6218E"/>
    <w:rsid w:val="00B66C1D"/>
    <w:rsid w:val="00B814D8"/>
    <w:rsid w:val="00B818DF"/>
    <w:rsid w:val="00BA0869"/>
    <w:rsid w:val="00BA63F1"/>
    <w:rsid w:val="00BC6F25"/>
    <w:rsid w:val="00BF6DE9"/>
    <w:rsid w:val="00C04511"/>
    <w:rsid w:val="00C1003E"/>
    <w:rsid w:val="00C139FA"/>
    <w:rsid w:val="00C1488D"/>
    <w:rsid w:val="00C25109"/>
    <w:rsid w:val="00C3093B"/>
    <w:rsid w:val="00C5406C"/>
    <w:rsid w:val="00C73C52"/>
    <w:rsid w:val="00C82F6B"/>
    <w:rsid w:val="00C84E8B"/>
    <w:rsid w:val="00C95400"/>
    <w:rsid w:val="00CA2D61"/>
    <w:rsid w:val="00CB1D9B"/>
    <w:rsid w:val="00CC2512"/>
    <w:rsid w:val="00CD386F"/>
    <w:rsid w:val="00CD5A48"/>
    <w:rsid w:val="00CD79E4"/>
    <w:rsid w:val="00D00F6E"/>
    <w:rsid w:val="00D0267A"/>
    <w:rsid w:val="00D14D15"/>
    <w:rsid w:val="00D45689"/>
    <w:rsid w:val="00D553AF"/>
    <w:rsid w:val="00D6090D"/>
    <w:rsid w:val="00D660C7"/>
    <w:rsid w:val="00D70441"/>
    <w:rsid w:val="00D7275B"/>
    <w:rsid w:val="00D728B2"/>
    <w:rsid w:val="00D80E99"/>
    <w:rsid w:val="00D84494"/>
    <w:rsid w:val="00D9704A"/>
    <w:rsid w:val="00DA62EE"/>
    <w:rsid w:val="00DC5C5D"/>
    <w:rsid w:val="00DE51F0"/>
    <w:rsid w:val="00DF655C"/>
    <w:rsid w:val="00E1507C"/>
    <w:rsid w:val="00E33096"/>
    <w:rsid w:val="00E37389"/>
    <w:rsid w:val="00E54B5F"/>
    <w:rsid w:val="00E85D08"/>
    <w:rsid w:val="00EA2651"/>
    <w:rsid w:val="00EB435D"/>
    <w:rsid w:val="00EB48A0"/>
    <w:rsid w:val="00EC2D72"/>
    <w:rsid w:val="00ED6C7B"/>
    <w:rsid w:val="00EF1612"/>
    <w:rsid w:val="00F071F0"/>
    <w:rsid w:val="00F10441"/>
    <w:rsid w:val="00F120E7"/>
    <w:rsid w:val="00F12C57"/>
    <w:rsid w:val="00F45D85"/>
    <w:rsid w:val="00F623F2"/>
    <w:rsid w:val="00F673E6"/>
    <w:rsid w:val="00F7184A"/>
    <w:rsid w:val="00F80A46"/>
    <w:rsid w:val="00FA2821"/>
    <w:rsid w:val="00FD0F71"/>
    <w:rsid w:val="00FE6D21"/>
    <w:rsid w:val="00FF034E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24C58-04FB-4B18-BB8E-3E58B543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12</Pages>
  <Words>3051</Words>
  <Characters>17392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8</cp:revision>
  <cp:lastPrinted>2021-03-30T02:55:00Z</cp:lastPrinted>
  <dcterms:created xsi:type="dcterms:W3CDTF">2021-03-24T07:59:00Z</dcterms:created>
  <dcterms:modified xsi:type="dcterms:W3CDTF">2021-03-30T02:55:00Z</dcterms:modified>
</cp:coreProperties>
</file>